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香取市長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74930</wp:posOffset>
                </wp:positionV>
                <wp:extent cx="5838825" cy="12509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2509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98.5pt;mso-position-horizontal-relative:text;position:absolute;margin-left:-17.350000000000001pt;margin-top:5.9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ind w:firstLine="800" w:firstLineChars="400"/>
        <w:rPr>
          <w:rFonts w:hint="default"/>
          <w:sz w:val="20"/>
        </w:rPr>
      </w:pPr>
      <w:r>
        <w:rPr>
          <w:rFonts w:hint="eastAsia"/>
          <w:sz w:val="20"/>
        </w:rPr>
        <w:t>　　　　　　　　　　　　　　　　　　　　　香商観第　　　　　号</w:t>
      </w:r>
    </w:p>
    <w:p>
      <w:pPr>
        <w:pStyle w:val="0"/>
        <w:rPr>
          <w:rFonts w:hint="default"/>
          <w:sz w:val="20"/>
        </w:rPr>
      </w:pPr>
      <w:r>
        <w:rPr>
          <w:rFonts w:hint="eastAsia"/>
          <w:sz w:val="20"/>
        </w:rPr>
        <w:t>　　　　　　　　　　　　　　　　　　　　　　　　　香取市長　　　　</w:t>
      </w:r>
      <w:bookmarkStart w:id="0" w:name="_GoBack"/>
      <w:bookmarkEnd w:id="0"/>
      <w:r>
        <w:rPr>
          <w:rFonts w:hint="eastAsia"/>
          <w:sz w:val="20"/>
        </w:rPr>
        <w:t>　　　　　　　　</w:t>
      </w:r>
      <w:r>
        <w:rPr>
          <w:rFonts w:hint="eastAsia"/>
          <w:color w:val="000000" w:themeColor="text1"/>
          <w:sz w:val="20"/>
        </w:rPr>
        <w:t>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令和９年３月３１日まで</w:t>
      </w:r>
    </w:p>
    <w:p>
      <w:pPr>
        <w:pStyle w:val="0"/>
        <w:jc w:val="right"/>
        <w:rPr>
          <w:rFonts w:hint="default"/>
        </w:rPr>
      </w:pPr>
    </w:p>
    <w:p>
      <w:pPr>
        <w:pStyle w:val="0"/>
        <w:jc w:val="right"/>
        <w:rPr>
          <w:rFonts w:hint="default"/>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right"/>
        <w:rPr>
          <w:rFonts w:hint="default"/>
        </w:rPr>
      </w:pPr>
      <w:r>
        <w:rPr>
          <w:rFonts w:hint="eastAsia"/>
        </w:rPr>
        <w:t>【参考様式】</w:t>
      </w: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rPr>
        <w:t>香取市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right="0" w:rightChars="0" w:hanging="420" w:hangingChars="200"/>
        <w:rPr>
          <w:rFonts w:hint="default" w:asciiTheme="minorEastAsia" w:hAnsiTheme="minorEastAsia"/>
          <w:color w:val="FF0000"/>
        </w:rPr>
      </w:pPr>
      <w:r>
        <w:rPr>
          <w:rFonts w:hint="eastAsia" w:asciiTheme="minorEastAsia" w:hAnsiTheme="minorEastAsia"/>
        </w:rPr>
        <w:t>（２）本市（町村）が交付する証明書をもって、他の市町村で創業する場合は、新規開業・スタートアップ支援資金の貸付利率の引き下げを受けることができません。</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2</Pages>
  <Words>0</Words>
  <Characters>1366</Characters>
  <Application>JUST Note</Application>
  <Lines>81</Lines>
  <Paragraphs>39</Paragraphs>
  <Company>METI</Company>
  <CharactersWithSpaces>1521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UIC2304280 </cp:lastModifiedBy>
  <cp:lastPrinted>2026-01-15T06:53:37Z</cp:lastPrinted>
  <dcterms:created xsi:type="dcterms:W3CDTF">2022-03-21T19:13:00Z</dcterms:created>
  <dcterms:modified xsi:type="dcterms:W3CDTF">2025-02-28T01:19:07Z</dcterms:modified>
  <cp:revision>45</cp:revision>
</cp:coreProperties>
</file>