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24"/>
        </w:rPr>
      </w:pPr>
      <w:r>
        <w:rPr>
          <w:rFonts w:hint="eastAsia" w:asciiTheme="minorEastAsia" w:hAnsiTheme="minorEastAsia"/>
          <w:sz w:val="32"/>
        </w:rPr>
        <w:t>出</w:t>
      </w:r>
      <w:r>
        <w:rPr>
          <w:rFonts w:hint="eastAsia" w:asciiTheme="minorEastAsia" w:hAnsiTheme="minorEastAsia"/>
          <w:sz w:val="32"/>
        </w:rPr>
        <w:t xml:space="preserve"> </w:t>
      </w:r>
      <w:r>
        <w:rPr>
          <w:rFonts w:hint="eastAsia" w:asciiTheme="minorEastAsia" w:hAnsiTheme="minorEastAsia"/>
          <w:sz w:val="32"/>
        </w:rPr>
        <w:t>店</w:t>
      </w:r>
      <w:r>
        <w:rPr>
          <w:rFonts w:hint="eastAsia" w:asciiTheme="minorEastAsia" w:hAnsiTheme="minorEastAsia"/>
          <w:sz w:val="32"/>
        </w:rPr>
        <w:t xml:space="preserve"> </w:t>
      </w:r>
      <w:r>
        <w:rPr>
          <w:rFonts w:hint="eastAsia" w:asciiTheme="minorEastAsia" w:hAnsiTheme="minorEastAsia"/>
          <w:sz w:val="32"/>
        </w:rPr>
        <w:t>誓</w:t>
      </w:r>
      <w:r>
        <w:rPr>
          <w:rFonts w:hint="eastAsia" w:asciiTheme="minorEastAsia" w:hAnsiTheme="minorEastAsia"/>
          <w:sz w:val="32"/>
        </w:rPr>
        <w:t xml:space="preserve"> </w:t>
      </w:r>
      <w:r>
        <w:rPr>
          <w:rFonts w:hint="eastAsia" w:asciiTheme="minorEastAsia" w:hAnsiTheme="minorEastAsia"/>
          <w:sz w:val="32"/>
        </w:rPr>
        <w:t>約</w:t>
      </w:r>
      <w:r>
        <w:rPr>
          <w:rFonts w:hint="eastAsia" w:asciiTheme="minorEastAsia" w:hAnsiTheme="minorEastAsia"/>
          <w:sz w:val="32"/>
        </w:rPr>
        <w:t xml:space="preserve"> </w:t>
      </w:r>
      <w:r>
        <w:rPr>
          <w:rFonts w:hint="eastAsia" w:asciiTheme="minorEastAsia" w:hAnsiTheme="minorEastAsia"/>
          <w:sz w:val="32"/>
        </w:rPr>
        <w:t>書</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江戸優り佐原まちぐるみ発酵劇場「醸し市」への出店に関し要項を熟読し、その内容を確認しました。</w:t>
      </w:r>
    </w:p>
    <w:p>
      <w:pPr>
        <w:pStyle w:val="0"/>
        <w:rPr>
          <w:rFonts w:hint="default" w:asciiTheme="minorEastAsia" w:hAnsiTheme="minorEastAsia"/>
          <w:sz w:val="24"/>
        </w:rPr>
      </w:pPr>
      <w:r>
        <w:rPr>
          <w:rFonts w:hint="eastAsia" w:asciiTheme="minorEastAsia" w:hAnsiTheme="minorEastAsia"/>
          <w:sz w:val="24"/>
        </w:rPr>
        <w:t>　下記を全て了承のうえ、出店を申し込みます。また、出店を行うにあたり、次の事項について誓約します。</w:t>
      </w:r>
    </w:p>
    <w:p>
      <w:pPr>
        <w:pStyle w:val="0"/>
        <w:rPr>
          <w:rFonts w:hint="default" w:asciiTheme="minorEastAsia" w:hAnsiTheme="minorEastAsia"/>
          <w:sz w:val="24"/>
        </w:rPr>
      </w:pPr>
    </w:p>
    <w:p>
      <w:pPr>
        <w:pStyle w:val="15"/>
        <w:rPr>
          <w:rFonts w:hint="default"/>
        </w:rPr>
      </w:pPr>
      <w:r>
        <w:rPr>
          <w:rFonts w:hint="eastAsia"/>
        </w:rPr>
        <w:t>記</w:t>
      </w:r>
    </w:p>
    <w:p>
      <w:pPr>
        <w:pStyle w:val="0"/>
        <w:rPr>
          <w:rFonts w:hint="default"/>
          <w:sz w:val="24"/>
        </w:rPr>
      </w:pPr>
    </w:p>
    <w:p>
      <w:pPr>
        <w:pStyle w:val="0"/>
        <w:rPr>
          <w:rFonts w:hint="default"/>
          <w:sz w:val="24"/>
        </w:rPr>
      </w:pPr>
      <w:r>
        <w:rPr>
          <w:rFonts w:hint="eastAsia"/>
          <w:sz w:val="24"/>
        </w:rPr>
        <w:t>　１．本催しの開催趣旨を理解し、賛同します。</w:t>
      </w:r>
    </w:p>
    <w:p>
      <w:pPr>
        <w:pStyle w:val="0"/>
        <w:ind w:left="480" w:hanging="480" w:hangingChars="200"/>
        <w:rPr>
          <w:rFonts w:hint="default"/>
          <w:sz w:val="24"/>
        </w:rPr>
      </w:pPr>
      <w:r>
        <w:rPr>
          <w:rFonts w:hint="eastAsia"/>
          <w:sz w:val="24"/>
        </w:rPr>
        <w:t>　２．「出店要項」記載事項を守ります。また、協議事項が生じた場合は、主催者と協議を行い、主催者の決定事項を遵守します。</w:t>
      </w:r>
    </w:p>
    <w:p>
      <w:pPr>
        <w:pStyle w:val="0"/>
        <w:ind w:left="480" w:hanging="480" w:hangingChars="200"/>
        <w:rPr>
          <w:rFonts w:hint="default"/>
          <w:sz w:val="24"/>
        </w:rPr>
      </w:pPr>
      <w:r>
        <w:rPr>
          <w:rFonts w:hint="eastAsia"/>
          <w:sz w:val="24"/>
        </w:rPr>
        <w:t>　３．出店にあたり発生した事故及び物品販売に起因する全ての事項については、出店者が責任を持って解決し、主催者に一切の賠償などの請求は行いません。</w:t>
      </w:r>
    </w:p>
    <w:p>
      <w:pPr>
        <w:pStyle w:val="0"/>
        <w:ind w:left="480" w:hanging="480" w:hangingChars="200"/>
        <w:rPr>
          <w:rFonts w:hint="default"/>
          <w:sz w:val="24"/>
        </w:rPr>
      </w:pPr>
      <w:r>
        <w:rPr>
          <w:rFonts w:hint="eastAsia"/>
          <w:sz w:val="24"/>
        </w:rPr>
        <w:t>　４．出店するにあたり、関係法令を遵守いたします。</w:t>
      </w:r>
    </w:p>
    <w:p>
      <w:pPr>
        <w:pStyle w:val="0"/>
        <w:ind w:left="480" w:hanging="480" w:hangingChars="200"/>
        <w:rPr>
          <w:rFonts w:hint="default"/>
          <w:sz w:val="24"/>
        </w:rPr>
      </w:pPr>
      <w:r>
        <w:rPr>
          <w:rFonts w:hint="eastAsia"/>
          <w:sz w:val="24"/>
        </w:rPr>
        <w:t>　５．会場内においては、事業の安全運営を第一に、主催者より指示があった場合は、速やかに指示に従います。</w:t>
      </w:r>
    </w:p>
    <w:p>
      <w:pPr>
        <w:pStyle w:val="0"/>
        <w:ind w:left="450" w:leftChars="100" w:hanging="240" w:hangingChars="100"/>
        <w:rPr>
          <w:rFonts w:hint="default"/>
          <w:sz w:val="24"/>
        </w:rPr>
      </w:pPr>
      <w:r>
        <w:rPr>
          <w:rFonts w:hint="eastAsia"/>
          <w:sz w:val="24"/>
        </w:rPr>
        <w:t>６．主催者と十分な連携をとって事業を実施いたします</w:t>
      </w:r>
    </w:p>
    <w:p>
      <w:pPr>
        <w:pStyle w:val="0"/>
        <w:ind w:left="450" w:leftChars="100" w:hanging="240" w:hangingChars="100"/>
        <w:rPr>
          <w:rFonts w:hint="default" w:asciiTheme="minorEastAsia" w:hAnsiTheme="minorEastAsia"/>
          <w:sz w:val="24"/>
        </w:rPr>
      </w:pPr>
      <w:r>
        <w:rPr>
          <w:rFonts w:hint="eastAsia"/>
          <w:sz w:val="24"/>
        </w:rPr>
        <w:t>７．香取市暴力団排除条例（</w:t>
      </w:r>
      <w:r>
        <w:rPr>
          <w:rFonts w:hint="eastAsia" w:asciiTheme="minorEastAsia" w:hAnsiTheme="minorEastAsia"/>
          <w:sz w:val="24"/>
        </w:rPr>
        <w:t>平成</w:t>
      </w:r>
      <w:r>
        <w:rPr>
          <w:rFonts w:hint="eastAsia" w:asciiTheme="minorEastAsia" w:hAnsiTheme="minorEastAsia"/>
          <w:sz w:val="24"/>
        </w:rPr>
        <w:t>24</w:t>
      </w:r>
      <w:r>
        <w:rPr>
          <w:rFonts w:hint="eastAsia" w:asciiTheme="minorEastAsia" w:hAnsiTheme="minorEastAsia"/>
          <w:sz w:val="24"/>
        </w:rPr>
        <w:t>年香取市</w:t>
      </w:r>
      <w:r>
        <w:rPr>
          <w:rFonts w:hint="eastAsia"/>
          <w:sz w:val="24"/>
        </w:rPr>
        <w:t>条例第３号）</w:t>
      </w:r>
      <w:r>
        <w:rPr>
          <w:rFonts w:hint="eastAsia" w:asciiTheme="minorEastAsia" w:hAnsiTheme="minorEastAsia"/>
          <w:sz w:val="24"/>
        </w:rPr>
        <w:t>を遵守します。</w:t>
      </w:r>
    </w:p>
    <w:p>
      <w:pPr>
        <w:pStyle w:val="0"/>
        <w:ind w:left="450" w:leftChars="100" w:hanging="240" w:hangingChars="100"/>
        <w:rPr>
          <w:rFonts w:hint="default"/>
          <w:sz w:val="24"/>
        </w:rPr>
      </w:pPr>
      <w:r>
        <w:rPr>
          <w:rFonts w:hint="eastAsia"/>
          <w:sz w:val="24"/>
        </w:rPr>
        <w:t>８．自己又は自社の役員・関係者等が、次の各号のいずれにも該当しておりません。</w:t>
      </w:r>
    </w:p>
    <w:p>
      <w:pPr>
        <w:pStyle w:val="0"/>
        <w:ind w:left="690" w:leftChars="100" w:hanging="480" w:hangingChars="200"/>
        <w:rPr>
          <w:rFonts w:hint="default"/>
          <w:sz w:val="24"/>
        </w:rPr>
      </w:pPr>
      <w:r>
        <w:rPr>
          <w:rFonts w:hint="eastAsia"/>
          <w:sz w:val="24"/>
        </w:rPr>
        <w:t>（１）暴力団員による不当な行為の防止等に関する法律（</w:t>
      </w:r>
      <w:r>
        <w:rPr>
          <w:rFonts w:hint="eastAsia" w:asciiTheme="minorEastAsia" w:hAnsiTheme="minorEastAsia"/>
          <w:sz w:val="24"/>
        </w:rPr>
        <w:t>平成３年法律第</w:t>
      </w:r>
      <w:r>
        <w:rPr>
          <w:rFonts w:hint="eastAsia" w:asciiTheme="minorEastAsia" w:hAnsiTheme="minorEastAsia"/>
          <w:sz w:val="24"/>
        </w:rPr>
        <w:t>77</w:t>
      </w:r>
      <w:r>
        <w:rPr>
          <w:rFonts w:hint="eastAsia" w:asciiTheme="minorEastAsia" w:hAnsiTheme="minorEastAsia"/>
          <w:sz w:val="24"/>
        </w:rPr>
        <w:t>号）第２条第２号、第３号、第４号又は第６号のいずれかに該当する者</w:t>
      </w:r>
    </w:p>
    <w:p>
      <w:pPr>
        <w:pStyle w:val="0"/>
        <w:ind w:left="690" w:leftChars="100" w:hanging="480" w:hangingChars="200"/>
        <w:rPr>
          <w:rFonts w:hint="default"/>
          <w:sz w:val="24"/>
        </w:rPr>
      </w:pPr>
      <w:r>
        <w:rPr>
          <w:rFonts w:hint="eastAsia"/>
          <w:sz w:val="24"/>
        </w:rPr>
        <w:t>（２）当該物件を暴力団の事務所その他これに類するものの用に供しようとする者</w:t>
      </w:r>
    </w:p>
    <w:p>
      <w:pPr>
        <w:pStyle w:val="0"/>
        <w:ind w:left="450" w:leftChars="100" w:hanging="240" w:hangingChars="100"/>
        <w:rPr>
          <w:rFonts w:hint="default"/>
          <w:sz w:val="24"/>
        </w:rPr>
      </w:pPr>
      <w:r>
        <w:rPr>
          <w:rFonts w:hint="eastAsia"/>
          <w:sz w:val="24"/>
        </w:rPr>
        <w:t>（３）暴力団員がその経緯に実質的に関与している者</w:t>
      </w:r>
    </w:p>
    <w:p>
      <w:pPr>
        <w:pStyle w:val="0"/>
        <w:ind w:left="690" w:leftChars="100" w:hanging="480" w:hangingChars="200"/>
        <w:rPr>
          <w:rFonts w:hint="default"/>
          <w:sz w:val="24"/>
        </w:rPr>
      </w:pPr>
      <w:r>
        <w:rPr>
          <w:rFonts w:hint="eastAsia"/>
          <w:sz w:val="24"/>
        </w:rPr>
        <w:t>（４）自己、自社又は暴力団員に対して賃金等を提供し、又は便宜を供与するなど</w:t>
      </w:r>
      <w:r>
        <w:rPr>
          <w:rFonts w:hint="eastAsia"/>
          <w:sz w:val="24"/>
        </w:rPr>
        <w:t xml:space="preserve"> </w:t>
      </w:r>
      <w:r>
        <w:rPr>
          <w:rFonts w:hint="eastAsia"/>
          <w:sz w:val="24"/>
        </w:rPr>
        <w:t>直接的あるいは積極的に暴力団の維持運営に協力し若しくは関与している者</w:t>
      </w:r>
    </w:p>
    <w:p>
      <w:pPr>
        <w:pStyle w:val="0"/>
        <w:ind w:left="450" w:leftChars="100" w:hanging="240" w:hangingChars="100"/>
        <w:rPr>
          <w:rFonts w:hint="default"/>
          <w:sz w:val="24"/>
        </w:rPr>
      </w:pPr>
      <w:r>
        <w:rPr>
          <w:rFonts w:hint="eastAsia"/>
          <w:sz w:val="24"/>
        </w:rPr>
        <w:t>（５）暴力団又は暴力団員と社会的に非難されるべき関係を有している者</w:t>
      </w:r>
    </w:p>
    <w:p>
      <w:pPr>
        <w:pStyle w:val="0"/>
        <w:ind w:left="690" w:leftChars="100" w:hanging="480" w:hangingChars="200"/>
        <w:rPr>
          <w:rFonts w:hint="default"/>
          <w:sz w:val="24"/>
        </w:rPr>
      </w:pPr>
      <w:r>
        <w:rPr>
          <w:rFonts w:hint="eastAsia"/>
          <w:sz w:val="24"/>
        </w:rPr>
        <w:t>（６）暴力団又は暴力団員であることを知りながらこれらを不当に利用している者</w:t>
      </w:r>
    </w:p>
    <w:p>
      <w:pPr>
        <w:pStyle w:val="0"/>
        <w:rPr>
          <w:rFonts w:hint="default"/>
          <w:sz w:val="24"/>
        </w:rPr>
      </w:pPr>
    </w:p>
    <w:p>
      <w:pPr>
        <w:pStyle w:val="0"/>
        <w:ind w:left="690" w:leftChars="100" w:hanging="480" w:hangingChars="200"/>
        <w:rPr>
          <w:rFonts w:hint="default" w:asciiTheme="minorEastAsia" w:hAnsiTheme="minorEastAsia"/>
          <w:sz w:val="24"/>
        </w:rPr>
      </w:pPr>
      <w:r>
        <w:rPr>
          <w:rFonts w:hint="default"/>
          <w:sz w:val="24"/>
        </w:rPr>
        <w:t xml:space="preserve"> </w:t>
      </w:r>
      <w:r>
        <w:rPr>
          <w:rFonts w:hint="eastAsia"/>
          <w:sz w:val="24"/>
        </w:rPr>
        <w:t>　香取市発酵と観光のまちづくり連絡会議</w:t>
      </w:r>
      <w:r>
        <w:rPr>
          <w:rFonts w:hint="eastAsia" w:asciiTheme="minorEastAsia" w:hAnsiTheme="minorEastAsia"/>
          <w:sz w:val="24"/>
        </w:rPr>
        <w:t>　会長　様</w:t>
      </w:r>
    </w:p>
    <w:p>
      <w:pPr>
        <w:pStyle w:val="0"/>
        <w:ind w:left="690" w:leftChars="100" w:hanging="480" w:hangingChars="200"/>
        <w:rPr>
          <w:rFonts w:hint="default"/>
          <w:sz w:val="24"/>
        </w:rPr>
      </w:pPr>
      <w:r>
        <w:rPr>
          <w:rFonts w:hint="eastAsia"/>
          <w:sz w:val="24"/>
        </w:rPr>
        <w:t>　　　　　　　</w:t>
      </w:r>
    </w:p>
    <w:p>
      <w:pPr>
        <w:pStyle w:val="0"/>
        <w:ind w:left="630" w:leftChars="300" w:firstLine="480" w:firstLineChars="200"/>
        <w:rPr>
          <w:rFonts w:hint="default"/>
          <w:sz w:val="24"/>
        </w:rPr>
      </w:pPr>
      <w:r>
        <w:rPr>
          <w:rFonts w:hint="eastAsia"/>
          <w:sz w:val="24"/>
        </w:rPr>
        <w:t>令和　　年　　月　　日</w:t>
      </w:r>
      <w:bookmarkStart w:id="0" w:name="_GoBack"/>
      <w:bookmarkEnd w:id="0"/>
    </w:p>
    <w:p>
      <w:pPr>
        <w:pStyle w:val="0"/>
        <w:ind w:left="630" w:leftChars="300" w:firstLine="480" w:firstLineChars="200"/>
        <w:rPr>
          <w:rFonts w:hint="default"/>
          <w:sz w:val="24"/>
        </w:rPr>
      </w:pPr>
    </w:p>
    <w:p>
      <w:pPr>
        <w:pStyle w:val="0"/>
        <w:ind w:left="690" w:leftChars="100" w:hanging="480" w:hangingChars="200"/>
        <w:rPr>
          <w:rFonts w:hint="default"/>
          <w:sz w:val="24"/>
        </w:rPr>
      </w:pPr>
      <w:r>
        <w:rPr>
          <w:rFonts w:hint="eastAsia"/>
          <w:sz w:val="24"/>
        </w:rPr>
        <w:t>　　　　　　　　　　</w:t>
      </w:r>
      <w:r>
        <w:rPr>
          <w:rFonts w:hint="eastAsia"/>
          <w:sz w:val="24"/>
          <w:u w:val="single" w:color="auto"/>
        </w:rPr>
        <w:t>住　　　　所　　　　　　　　　　　　　　　　　</w:t>
      </w:r>
    </w:p>
    <w:p>
      <w:pPr>
        <w:pStyle w:val="0"/>
        <w:rPr>
          <w:rFonts w:hint="default"/>
          <w:sz w:val="24"/>
        </w:rPr>
      </w:pPr>
      <w:r>
        <w:rPr>
          <w:rFonts w:hint="eastAsia"/>
          <w:sz w:val="24"/>
        </w:rPr>
        <w:t>　　　　　　　　　　</w:t>
      </w:r>
    </w:p>
    <w:p>
      <w:pPr>
        <w:pStyle w:val="0"/>
        <w:ind w:firstLine="2400" w:firstLineChars="1000"/>
        <w:rPr>
          <w:rFonts w:hint="default"/>
          <w:sz w:val="24"/>
          <w:u w:val="single" w:color="auto"/>
        </w:rPr>
      </w:pPr>
      <w:r>
        <w:rPr>
          <w:rFonts w:hint="eastAsia"/>
          <w:sz w:val="24"/>
        </w:rPr>
        <w:t>　</w:t>
      </w:r>
      <w:r>
        <w:rPr>
          <w:rFonts w:hint="eastAsia"/>
          <w:sz w:val="24"/>
          <w:u w:val="single" w:color="auto"/>
        </w:rPr>
        <w:t>法　</w:t>
      </w:r>
      <w:r>
        <w:rPr>
          <w:rFonts w:hint="eastAsia"/>
          <w:sz w:val="24"/>
          <w:u w:val="single" w:color="auto"/>
        </w:rPr>
        <w:t xml:space="preserve"> </w:t>
      </w:r>
      <w:r>
        <w:rPr>
          <w:rFonts w:hint="eastAsia"/>
          <w:sz w:val="24"/>
          <w:u w:val="single" w:color="auto"/>
        </w:rPr>
        <w:t>人</w:t>
      </w:r>
      <w:r>
        <w:rPr>
          <w:rFonts w:hint="eastAsia"/>
          <w:sz w:val="24"/>
          <w:u w:val="single" w:color="auto"/>
        </w:rPr>
        <w:t xml:space="preserve"> </w:t>
      </w:r>
      <w:r>
        <w:rPr>
          <w:rFonts w:hint="eastAsia"/>
          <w:sz w:val="24"/>
          <w:u w:val="single" w:color="auto"/>
        </w:rPr>
        <w:t>　名　　　　　　　　　　　　　　　　　</w:t>
      </w:r>
    </w:p>
    <w:p>
      <w:pPr>
        <w:pStyle w:val="0"/>
        <w:rPr>
          <w:rFonts w:hint="default"/>
          <w:sz w:val="24"/>
        </w:rPr>
      </w:pPr>
      <w:r>
        <w:rPr>
          <w:rFonts w:hint="eastAsia"/>
          <w:sz w:val="24"/>
        </w:rPr>
        <w:t>　　　　　　　　　　</w:t>
      </w:r>
    </w:p>
    <w:p>
      <w:pPr>
        <w:pStyle w:val="0"/>
        <w:ind w:firstLine="2400" w:firstLineChars="1000"/>
        <w:rPr>
          <w:rFonts w:hint="default"/>
          <w:sz w:val="24"/>
          <w:u w:val="single" w:color="auto"/>
        </w:rPr>
      </w:pPr>
      <w:r>
        <w:rPr>
          <w:rFonts w:hint="eastAsia"/>
          <w:sz w:val="24"/>
        </w:rPr>
        <w:t>　</w:t>
      </w:r>
      <w:r>
        <w:rPr>
          <w:rFonts w:hint="eastAsia"/>
          <w:sz w:val="24"/>
          <w:u w:val="single" w:color="auto"/>
        </w:rPr>
        <w:t>氏名（代表者）　　　　　　　　　　　　　　　　</w:t>
      </w:r>
    </w:p>
    <w:p>
      <w:pPr>
        <w:pStyle w:val="0"/>
        <w:rPr>
          <w:rFonts w:hint="default"/>
          <w:sz w:val="24"/>
        </w:rPr>
      </w:pPr>
      <w:r>
        <w:rPr>
          <w:rFonts w:hint="eastAsia"/>
          <w:sz w:val="24"/>
        </w:rPr>
        <w:t>　　　　　　　　　　　　　　　　　　　（署名又は記名、捺印）</w:t>
      </w:r>
    </w:p>
    <w:sectPr>
      <w:pgSz w:w="11906" w:h="16838"/>
      <w:pgMar w:top="1134" w:right="1701" w:bottom="1134" w:left="1701" w:header="851" w:footer="992" w:gutter="0"/>
      <w:cols w:space="720"/>
      <w:textDirection w:val="lrTb"/>
      <w:docGrid w:type="lines" w:linePitch="3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z w:val="24"/>
    </w:rPr>
  </w:style>
  <w:style w:type="character" w:styleId="16" w:customStyle="1">
    <w:name w:val="記 (文字)"/>
    <w:basedOn w:val="10"/>
    <w:next w:val="16"/>
    <w:link w:val="15"/>
    <w:uiPriority w:val="0"/>
    <w:rPr>
      <w:rFonts w:asciiTheme="minorEastAsia" w:hAnsiTheme="minorEastAsia"/>
      <w:sz w:val="24"/>
    </w:rPr>
  </w:style>
  <w:style w:type="paragraph" w:styleId="17">
    <w:name w:val="Closing"/>
    <w:basedOn w:val="0"/>
    <w:next w:val="17"/>
    <w:link w:val="18"/>
    <w:uiPriority w:val="0"/>
    <w:pPr>
      <w:jc w:val="right"/>
    </w:pPr>
    <w:rPr>
      <w:rFonts w:asciiTheme="minorEastAsia" w:hAnsiTheme="minorEastAsia"/>
      <w:sz w:val="24"/>
    </w:rPr>
  </w:style>
  <w:style w:type="character" w:styleId="18" w:customStyle="1">
    <w:name w:val="結語 (文字)"/>
    <w:basedOn w:val="10"/>
    <w:next w:val="18"/>
    <w:link w:val="17"/>
    <w:uiPriority w:val="0"/>
    <w:rPr>
      <w:rFonts w:asciiTheme="minorEastAsia" w:hAnsiTheme="minorEastAsia"/>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TotalTime>
  <Pages>1</Pages>
  <Words>2</Words>
  <Characters>739</Characters>
  <Application>JUST Note</Application>
  <Lines>44</Lines>
  <Paragraphs>27</Paragraphs>
  <CharactersWithSpaces>876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UIC2304138 </cp:lastModifiedBy>
  <cp:lastPrinted>2023-07-26T03:37:00Z</cp:lastPrinted>
  <dcterms:created xsi:type="dcterms:W3CDTF">2023-07-26T02:25:00Z</dcterms:created>
  <dcterms:modified xsi:type="dcterms:W3CDTF">2024-06-26T06:14:28Z</dcterms:modified>
  <cp:revision>9</cp:revision>
</cp:coreProperties>
</file>