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F8ED" w14:textId="77777777" w:rsidR="0058416D" w:rsidRDefault="0058416D">
      <w:pPr>
        <w:rPr>
          <w:rFonts w:hAnsi="Courier New"/>
        </w:rPr>
      </w:pPr>
      <w:r>
        <w:rPr>
          <w:rFonts w:hAnsi="Courier New" w:hint="eastAsia"/>
        </w:rPr>
        <w:t>第１号様式（第３条第１項）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68"/>
        <w:gridCol w:w="852"/>
        <w:gridCol w:w="276"/>
        <w:gridCol w:w="1092"/>
        <w:gridCol w:w="147"/>
        <w:gridCol w:w="1260"/>
        <w:gridCol w:w="840"/>
        <w:gridCol w:w="420"/>
        <w:gridCol w:w="525"/>
        <w:gridCol w:w="315"/>
        <w:gridCol w:w="1050"/>
        <w:gridCol w:w="2415"/>
      </w:tblGrid>
      <w:tr w:rsidR="0058416D" w14:paraId="75A56D40" w14:textId="77777777">
        <w:trPr>
          <w:trHeight w:val="2393"/>
        </w:trPr>
        <w:tc>
          <w:tcPr>
            <w:tcW w:w="100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D7E7A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景観形成地区内における行為の届出書</w:t>
            </w:r>
          </w:p>
          <w:p w14:paraId="1C19FB1E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</w:t>
            </w:r>
            <w:r w:rsidR="0005263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 w:rsidR="0005263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日　</w:t>
            </w:r>
          </w:p>
          <w:p w14:paraId="2BC37DD9" w14:textId="1FB3BC69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香取市長</w:t>
            </w:r>
            <w:r w:rsidR="00052633">
              <w:rPr>
                <w:rFonts w:hAnsi="Courier New" w:hint="eastAsia"/>
              </w:rPr>
              <w:t xml:space="preserve">　</w:t>
            </w:r>
            <w:r w:rsidR="00351A49">
              <w:rPr>
                <w:rFonts w:hAnsi="Courier New" w:hint="eastAsia"/>
              </w:rPr>
              <w:t xml:space="preserve">　</w:t>
            </w:r>
            <w:r w:rsidR="002D447E">
              <w:rPr>
                <w:rFonts w:hAnsi="Courier New" w:hint="eastAsia"/>
              </w:rPr>
              <w:t xml:space="preserve">　　</w:t>
            </w:r>
            <w:r w:rsidR="00351A49">
              <w:rPr>
                <w:rFonts w:hAnsi="Courier New" w:hint="eastAsia"/>
              </w:rPr>
              <w:t xml:space="preserve">　　　</w:t>
            </w:r>
            <w:r w:rsidR="00463D19">
              <w:rPr>
                <w:rFonts w:hAnsi="Courier New" w:hint="eastAsia"/>
              </w:rPr>
              <w:t xml:space="preserve">　</w:t>
            </w:r>
            <w:r w:rsidR="00772E71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様</w:t>
            </w:r>
          </w:p>
          <w:p w14:paraId="05BFC068" w14:textId="77777777" w:rsidR="00052633" w:rsidRPr="00634BFE" w:rsidRDefault="00052633">
            <w:pPr>
              <w:ind w:left="113" w:right="113"/>
              <w:jc w:val="right"/>
              <w:rPr>
                <w:rFonts w:hAnsi="Courier New"/>
              </w:rPr>
            </w:pPr>
          </w:p>
          <w:p w14:paraId="28450FB4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  <w:r w:rsidR="00463D19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　　　　　　　　</w:t>
            </w:r>
          </w:p>
          <w:p w14:paraId="7C782F86" w14:textId="77777777" w:rsidR="00052633" w:rsidRDefault="00052633">
            <w:pPr>
              <w:ind w:left="113" w:right="113"/>
              <w:jc w:val="right"/>
              <w:rPr>
                <w:rFonts w:hAnsi="Courier New"/>
                <w:spacing w:val="105"/>
              </w:rPr>
            </w:pPr>
          </w:p>
          <w:p w14:paraId="29C41E4B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 w:rsidR="00B605F9">
              <w:rPr>
                <w:rFonts w:hAnsi="Courier New" w:hint="eastAsia"/>
              </w:rPr>
              <w:t xml:space="preserve">　</w:t>
            </w:r>
            <w:r w:rsidR="00463D19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　　　　　　　</w:t>
            </w:r>
            <w:r w:rsidR="00CB277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</w:p>
          <w:p w14:paraId="63CAEB66" w14:textId="77777777" w:rsidR="00052633" w:rsidRDefault="00052633">
            <w:pPr>
              <w:ind w:left="113" w:right="113"/>
              <w:jc w:val="right"/>
              <w:rPr>
                <w:rFonts w:hAnsi="Courier New"/>
              </w:rPr>
            </w:pPr>
          </w:p>
          <w:p w14:paraId="7AB5A52F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（電話番号</w:t>
            </w:r>
            <w:r w:rsidR="00463D19"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 w:hint="eastAsia"/>
              </w:rPr>
              <w:t xml:space="preserve">　　　）　</w:t>
            </w:r>
          </w:p>
          <w:p w14:paraId="258EE2F4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次のとおり行為をしたいので、香取市佐原地区歴史的景観条例第８条第１項の規定により、関係図書を添えて届け出ます。</w:t>
            </w:r>
          </w:p>
        </w:tc>
      </w:tr>
      <w:tr w:rsidR="0058416D" w14:paraId="68E0CB25" w14:textId="77777777">
        <w:trPr>
          <w:trHeight w:val="486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D1C72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行為をする場所</w:t>
            </w:r>
          </w:p>
        </w:tc>
        <w:tc>
          <w:tcPr>
            <w:tcW w:w="83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92658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7167385F" w14:textId="77777777">
        <w:trPr>
          <w:trHeight w:val="487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27BB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行為予定期間</w:t>
            </w:r>
          </w:p>
        </w:tc>
        <w:tc>
          <w:tcPr>
            <w:tcW w:w="83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E9E0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  <w:r w:rsidR="00463D1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から　　　　　年　　月　　日まで</w:t>
            </w:r>
          </w:p>
        </w:tc>
      </w:tr>
      <w:tr w:rsidR="0058416D" w14:paraId="49B4547A" w14:textId="77777777">
        <w:trPr>
          <w:cantSplit/>
          <w:trHeight w:val="48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EA9A69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建築物等に係る行</w:t>
            </w:r>
            <w:r>
              <w:rPr>
                <w:rFonts w:hAnsi="Courier New" w:hint="eastAsia"/>
              </w:rPr>
              <w:t>為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27867" w14:textId="77777777"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919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1BB1E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建築物等の新築・増築・改築・移転・除却・修繕・模様替え・色彩の変更</w:t>
            </w:r>
          </w:p>
        </w:tc>
      </w:tr>
      <w:tr w:rsidR="0058416D" w14:paraId="03C637D7" w14:textId="77777777">
        <w:trPr>
          <w:cantSplit/>
          <w:trHeight w:val="486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99959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1CBAAE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建築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23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28CC3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（主要な用途）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FBA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14:paraId="514F9912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造　　　　階建　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033F5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（屋根の形状）</w:t>
            </w:r>
          </w:p>
        </w:tc>
      </w:tr>
      <w:tr w:rsidR="0058416D" w14:paraId="2739C908" w14:textId="77777777">
        <w:trPr>
          <w:cantSplit/>
          <w:trHeight w:val="48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8F411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81C85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D2E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916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届出部分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FA2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既存部分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DFF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708CC" w14:textId="77777777"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028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656B8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43E801D7" w14:textId="77777777">
        <w:trPr>
          <w:cantSplit/>
          <w:trHeight w:val="48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F8DE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548FE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B4A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8D3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9C6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C57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F4E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8191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67449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47CAAB7B" w14:textId="77777777">
        <w:trPr>
          <w:cantSplit/>
          <w:trHeight w:val="486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B6F78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2AA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81D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A7BF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23EC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742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B72901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色</w:t>
            </w:r>
            <w:r>
              <w:rPr>
                <w:rFonts w:hAnsi="Courier New" w:hint="eastAsia"/>
              </w:rPr>
              <w:t>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FAB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1AE5A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3204CDC0" w14:textId="77777777">
        <w:trPr>
          <w:cantSplit/>
          <w:trHeight w:val="48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16008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DE49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606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CF1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9C33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16B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F4E4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917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2376B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1A81AE55" w14:textId="77777777">
        <w:trPr>
          <w:cantSplit/>
          <w:trHeight w:val="48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1C55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9E40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F04F8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E58C4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0134B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11803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2F6EC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76851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9C830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188CC154" w14:textId="77777777">
        <w:trPr>
          <w:cantSplit/>
          <w:trHeight w:val="67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C4F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D76DD7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工作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23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D86AD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（種類）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962D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14:paraId="4C423BF3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造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402C002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（仕上材）</w:t>
            </w:r>
          </w:p>
        </w:tc>
      </w:tr>
      <w:tr w:rsidR="0058416D" w14:paraId="6EF74FA3" w14:textId="77777777">
        <w:trPr>
          <w:cantSplit/>
          <w:trHeight w:val="67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17A9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A0E0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677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A4FA8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（規模）</w:t>
            </w:r>
          </w:p>
          <w:p w14:paraId="307EC3B0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高さ　　　</w:t>
            </w:r>
            <w:r w:rsidR="00463D1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m、延長　　　</w:t>
            </w:r>
            <w:r w:rsidR="00463D1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m、幅　　　</w:t>
            </w:r>
            <w:r w:rsidR="00463D1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m、面積　　</w:t>
            </w:r>
            <w:r w:rsidR="00463D19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2600BF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（色彩）</w:t>
            </w:r>
          </w:p>
        </w:tc>
      </w:tr>
      <w:tr w:rsidR="0058416D" w14:paraId="02830AD5" w14:textId="77777777">
        <w:trPr>
          <w:cantSplit/>
          <w:trHeight w:val="50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B71F85" w14:textId="77777777"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その他の行</w:t>
            </w:r>
            <w:r>
              <w:rPr>
                <w:rFonts w:hAnsi="Courier New" w:hint="eastAsia"/>
              </w:rPr>
              <w:t>為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FC2C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屋外広告物の表示・設置</w:t>
            </w:r>
          </w:p>
        </w:tc>
        <w:tc>
          <w:tcPr>
            <w:tcW w:w="697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6E911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（種類）</w:t>
            </w:r>
          </w:p>
          <w:p w14:paraId="0DF81D27" w14:textId="77777777" w:rsidR="0058416D" w:rsidRDefault="0058416D" w:rsidP="00463D19">
            <w:pPr>
              <w:ind w:leftChars="54" w:left="113"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広告板・広告塔・三角柱・立看板</w:t>
            </w:r>
          </w:p>
        </w:tc>
      </w:tr>
      <w:tr w:rsidR="0058416D" w14:paraId="1D514694" w14:textId="77777777">
        <w:trPr>
          <w:cantSplit/>
          <w:trHeight w:val="501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408D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68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063C0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CF9756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（高さ）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8EDAF3B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（表示面積）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686758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（色彩）</w:t>
            </w:r>
          </w:p>
        </w:tc>
      </w:tr>
      <w:tr w:rsidR="0058416D" w14:paraId="6E027C33" w14:textId="77777777">
        <w:trPr>
          <w:cantSplit/>
          <w:trHeight w:val="50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D6AAA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1EB5D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土地の形質の変更</w:t>
            </w: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6F2AA6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（目的）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C3F04E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（行為面積）</w:t>
            </w:r>
          </w:p>
          <w:p w14:paraId="4BE6BD8C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58416D" w14:paraId="5520BA94" w14:textId="77777777">
        <w:trPr>
          <w:cantSplit/>
          <w:trHeight w:val="501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9048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31FC1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木竹の伐採</w:t>
            </w: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0603DC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（樹種）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CED31C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（伐採数量）</w:t>
            </w:r>
          </w:p>
          <w:p w14:paraId="398597E3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</w:tr>
      <w:tr w:rsidR="0058416D" w14:paraId="1AC1AD62" w14:textId="77777777">
        <w:trPr>
          <w:cantSplit/>
          <w:trHeight w:val="50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94CF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3A941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土石類の採取</w:t>
            </w: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F11D92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（目的）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0846B9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（行為面積）</w:t>
            </w:r>
          </w:p>
          <w:p w14:paraId="448E1B7F" w14:textId="77777777"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58416D" w14:paraId="1163D8F2" w14:textId="77777777">
        <w:trPr>
          <w:cantSplit/>
          <w:trHeight w:val="501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53EB4" w14:textId="77777777"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3386A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その他の行為</w:t>
            </w: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7F6C1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（行為の種類）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C1FF17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（目的）</w:t>
            </w:r>
          </w:p>
        </w:tc>
      </w:tr>
      <w:tr w:rsidR="0058416D" w14:paraId="21E17F15" w14:textId="77777777">
        <w:trPr>
          <w:trHeight w:val="502"/>
        </w:trPr>
        <w:tc>
          <w:tcPr>
            <w:tcW w:w="3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6693F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届出内容に係る照会先</w:t>
            </w:r>
          </w:p>
        </w:tc>
        <w:tc>
          <w:tcPr>
            <w:tcW w:w="69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06B9B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14:paraId="6AACEB5A" w14:textId="77777777" w:rsidR="00463D19" w:rsidRDefault="00463D19">
            <w:pPr>
              <w:ind w:left="113" w:right="113"/>
              <w:rPr>
                <w:rFonts w:hAnsi="Courier New"/>
              </w:rPr>
            </w:pPr>
          </w:p>
          <w:p w14:paraId="06CDD7EE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氏名　　　　　　　　　　　　電話番号</w:t>
            </w:r>
          </w:p>
        </w:tc>
      </w:tr>
    </w:tbl>
    <w:p w14:paraId="62D51641" w14:textId="77777777" w:rsidR="0058416D" w:rsidRDefault="0058416D" w:rsidP="00DE7051">
      <w:pPr>
        <w:rPr>
          <w:rFonts w:hAnsi="Courier New"/>
        </w:rPr>
      </w:pPr>
      <w:r>
        <w:rPr>
          <w:rFonts w:hAnsi="Courier New" w:hint="eastAsia"/>
        </w:rPr>
        <w:t xml:space="preserve">　注意　区分欄については、該当する事項を○で囲んでください。</w:t>
      </w: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645A" w14:textId="77777777" w:rsidR="00536139" w:rsidRDefault="00536139">
      <w:r>
        <w:separator/>
      </w:r>
    </w:p>
  </w:endnote>
  <w:endnote w:type="continuationSeparator" w:id="0">
    <w:p w14:paraId="6413EEC8" w14:textId="77777777" w:rsidR="00536139" w:rsidRDefault="0053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37C7" w14:textId="77777777"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7F54AA20" w14:textId="77777777"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9C59" w14:textId="77777777" w:rsidR="00536139" w:rsidRDefault="00536139">
      <w:r>
        <w:separator/>
      </w:r>
    </w:p>
  </w:footnote>
  <w:footnote w:type="continuationSeparator" w:id="0">
    <w:p w14:paraId="369596E5" w14:textId="77777777" w:rsidR="00536139" w:rsidRDefault="0053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4C"/>
    <w:rsid w:val="00004B01"/>
    <w:rsid w:val="00015CD7"/>
    <w:rsid w:val="0002656E"/>
    <w:rsid w:val="00052633"/>
    <w:rsid w:val="000702E3"/>
    <w:rsid w:val="00085EE4"/>
    <w:rsid w:val="0018589B"/>
    <w:rsid w:val="00211E76"/>
    <w:rsid w:val="002D447E"/>
    <w:rsid w:val="002F310A"/>
    <w:rsid w:val="00306D08"/>
    <w:rsid w:val="00336BAD"/>
    <w:rsid w:val="00351A49"/>
    <w:rsid w:val="003612E8"/>
    <w:rsid w:val="00387C76"/>
    <w:rsid w:val="00463D19"/>
    <w:rsid w:val="00507CE7"/>
    <w:rsid w:val="00536139"/>
    <w:rsid w:val="0058416D"/>
    <w:rsid w:val="00602B9F"/>
    <w:rsid w:val="00634BFE"/>
    <w:rsid w:val="006A243E"/>
    <w:rsid w:val="006C420B"/>
    <w:rsid w:val="006E07F3"/>
    <w:rsid w:val="00707789"/>
    <w:rsid w:val="00733EBF"/>
    <w:rsid w:val="00772E71"/>
    <w:rsid w:val="00785D60"/>
    <w:rsid w:val="007B2240"/>
    <w:rsid w:val="007E5AC3"/>
    <w:rsid w:val="00804ED4"/>
    <w:rsid w:val="008439BD"/>
    <w:rsid w:val="00920ABB"/>
    <w:rsid w:val="00921C97"/>
    <w:rsid w:val="00990A09"/>
    <w:rsid w:val="009A424C"/>
    <w:rsid w:val="00A45851"/>
    <w:rsid w:val="00A53B30"/>
    <w:rsid w:val="00A64D28"/>
    <w:rsid w:val="00AE4987"/>
    <w:rsid w:val="00B33B7D"/>
    <w:rsid w:val="00B605F9"/>
    <w:rsid w:val="00BA2D6C"/>
    <w:rsid w:val="00BF27CB"/>
    <w:rsid w:val="00C160F6"/>
    <w:rsid w:val="00C95648"/>
    <w:rsid w:val="00CB2772"/>
    <w:rsid w:val="00D30330"/>
    <w:rsid w:val="00D87B51"/>
    <w:rsid w:val="00DA4441"/>
    <w:rsid w:val="00DA7F17"/>
    <w:rsid w:val="00DC169D"/>
    <w:rsid w:val="00DE7051"/>
    <w:rsid w:val="00EA3631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0C9DE"/>
  <w15:chartTrackingRefBased/>
  <w15:docId w15:val="{949C291D-800F-4F01-B998-5A59CB1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  <w:style w:type="paragraph" w:styleId="aa">
    <w:name w:val="Balloon Text"/>
    <w:basedOn w:val="a"/>
    <w:link w:val="ab"/>
    <w:rsid w:val="00990A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0A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2</TotalTime>
  <Pages>1</Pages>
  <Words>455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UIC2304293 </cp:lastModifiedBy>
  <cp:revision>8</cp:revision>
  <cp:lastPrinted>2013-03-21T01:03:00Z</cp:lastPrinted>
  <dcterms:created xsi:type="dcterms:W3CDTF">2020-03-25T07:14:00Z</dcterms:created>
  <dcterms:modified xsi:type="dcterms:W3CDTF">2023-01-19T23:40:00Z</dcterms:modified>
  <cp:category/>
</cp:coreProperties>
</file>