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1875CB">
        <w:rPr>
          <w:rFonts w:ascii="ＭＳ ゴシック" w:eastAsia="ＭＳ ゴシック" w:hAnsi="ＭＳ ゴシック" w:hint="eastAsia"/>
          <w:sz w:val="24"/>
          <w:szCs w:val="24"/>
        </w:rPr>
        <w:t>様式７－８</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w:t>
      </w:r>
      <w:r w:rsidR="001875CB">
        <w:rPr>
          <w:rFonts w:hint="eastAsia"/>
          <w:szCs w:val="21"/>
        </w:rPr>
        <w:t>総合仮設計画書</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00CAD"/>
    <w:rsid w:val="001875CB"/>
    <w:rsid w:val="001F690F"/>
    <w:rsid w:val="002C2B9B"/>
    <w:rsid w:val="0032267D"/>
    <w:rsid w:val="00432246"/>
    <w:rsid w:val="00476E03"/>
    <w:rsid w:val="00492602"/>
    <w:rsid w:val="005C6F96"/>
    <w:rsid w:val="006D6F1C"/>
    <w:rsid w:val="007B6D4F"/>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A934-28BE-4912-911D-E4675048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2017-02-26T05:45:00Z</dcterms:created>
  <dcterms:modified xsi:type="dcterms:W3CDTF">2017-02-26T05:45:00Z</dcterms:modified>
</cp:coreProperties>
</file>