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4"/>
        </w:rPr>
      </w:pPr>
    </w:p>
    <w:p>
      <w:pPr>
        <w:pStyle w:val="0"/>
        <w:jc w:val="center"/>
        <w:rPr>
          <w:rFonts w:hint="eastAsia" w:ascii="ＭＳ 明朝" w:hAnsi="ＭＳ 明朝" w:eastAsia="ＭＳ 明朝"/>
          <w:b w:val="1"/>
          <w:sz w:val="24"/>
        </w:rPr>
      </w:pPr>
    </w:p>
    <w:p>
      <w:pPr>
        <w:pStyle w:val="0"/>
        <w:jc w:val="center"/>
        <w:rPr>
          <w:rFonts w:hint="eastAsia" w:ascii="ＭＳ 明朝" w:hAnsi="ＭＳ 明朝" w:eastAsia="ＭＳ 明朝"/>
          <w:b w:val="1"/>
          <w:sz w:val="24"/>
        </w:rPr>
      </w:pPr>
    </w:p>
    <w:p>
      <w:pPr>
        <w:pStyle w:val="0"/>
        <w:jc w:val="center"/>
        <w:rPr>
          <w:rFonts w:hint="eastAsia" w:ascii="ＭＳ 明朝" w:hAnsi="ＭＳ 明朝" w:eastAsia="ＭＳ 明朝"/>
          <w:b w:val="1"/>
          <w:sz w:val="24"/>
        </w:rPr>
      </w:pPr>
    </w:p>
    <w:p>
      <w:pPr>
        <w:pStyle w:val="0"/>
        <w:jc w:val="center"/>
        <w:rPr>
          <w:rFonts w:hint="eastAsia" w:ascii="ＭＳ 明朝" w:hAnsi="ＭＳ 明朝" w:eastAsia="ＭＳ 明朝"/>
          <w:b w:val="1"/>
          <w:sz w:val="24"/>
        </w:rPr>
      </w:pPr>
    </w:p>
    <w:p>
      <w:pPr>
        <w:pStyle w:val="0"/>
        <w:jc w:val="center"/>
        <w:rPr>
          <w:rFonts w:hint="eastAsia" w:ascii="ＭＳ 明朝" w:hAnsi="ＭＳ 明朝" w:eastAsia="ＭＳ 明朝"/>
          <w:b w:val="1"/>
          <w:sz w:val="24"/>
        </w:rPr>
      </w:pPr>
    </w:p>
    <w:p>
      <w:pPr>
        <w:pStyle w:val="0"/>
        <w:jc w:val="center"/>
        <w:rPr>
          <w:rFonts w:hint="eastAsia" w:ascii="ＭＳ 明朝" w:hAnsi="ＭＳ 明朝" w:eastAsia="ＭＳ 明朝"/>
          <w:b w:val="0"/>
          <w:sz w:val="24"/>
        </w:rPr>
      </w:pPr>
      <w:r>
        <w:rPr>
          <w:rFonts w:hint="eastAsia" w:ascii="ＭＳ 明朝" w:hAnsi="ＭＳ 明朝" w:eastAsia="ＭＳ 明朝"/>
          <w:b w:val="0"/>
          <w:sz w:val="28"/>
        </w:rPr>
        <w:t>香取市防災備蓄倉庫管理支援業務委託</w:t>
      </w:r>
    </w:p>
    <w:p>
      <w:pPr>
        <w:pStyle w:val="0"/>
        <w:jc w:val="center"/>
        <w:rPr>
          <w:rFonts w:hint="eastAsia" w:ascii="ＭＳ 明朝" w:hAnsi="ＭＳ 明朝" w:eastAsia="ＭＳ 明朝"/>
          <w:b w:val="0"/>
          <w:sz w:val="24"/>
        </w:rPr>
      </w:pPr>
    </w:p>
    <w:p>
      <w:pPr>
        <w:pStyle w:val="0"/>
        <w:jc w:val="center"/>
        <w:rPr>
          <w:rFonts w:hint="eastAsia" w:ascii="ＭＳ 明朝" w:hAnsi="ＭＳ 明朝" w:eastAsia="ＭＳ 明朝"/>
          <w:b w:val="0"/>
          <w:sz w:val="28"/>
        </w:rPr>
      </w:pPr>
      <w:r>
        <w:rPr>
          <w:rFonts w:hint="eastAsia" w:ascii="ＭＳ 明朝" w:hAnsi="ＭＳ 明朝" w:eastAsia="ＭＳ 明朝"/>
          <w:b w:val="0"/>
          <w:sz w:val="28"/>
        </w:rPr>
        <w:t>公募型プロポーザル実施要領</w:t>
      </w: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r>
        <w:rPr>
          <w:rFonts w:hint="eastAsia" w:ascii="ＭＳ 明朝" w:hAnsi="ＭＳ 明朝" w:eastAsia="ＭＳ 明朝"/>
          <w:b w:val="0"/>
          <w:sz w:val="28"/>
        </w:rPr>
        <w:t>令和</w:t>
      </w:r>
      <w:r>
        <w:rPr>
          <w:rFonts w:hint="eastAsia" w:ascii="ＭＳ 明朝" w:hAnsi="ＭＳ 明朝" w:eastAsia="ＭＳ 明朝"/>
          <w:b w:val="0"/>
          <w:sz w:val="28"/>
        </w:rPr>
        <w:t>7</w:t>
      </w:r>
      <w:r>
        <w:rPr>
          <w:rFonts w:hint="eastAsia" w:ascii="ＭＳ 明朝" w:hAnsi="ＭＳ 明朝" w:eastAsia="ＭＳ 明朝"/>
          <w:b w:val="0"/>
          <w:sz w:val="28"/>
        </w:rPr>
        <w:t>年</w:t>
      </w:r>
      <w:r>
        <w:rPr>
          <w:rFonts w:hint="eastAsia" w:ascii="ＭＳ 明朝" w:hAnsi="ＭＳ 明朝" w:eastAsia="ＭＳ 明朝"/>
          <w:b w:val="0"/>
          <w:sz w:val="28"/>
        </w:rPr>
        <w:t>8</w:t>
      </w:r>
      <w:r>
        <w:rPr>
          <w:rFonts w:hint="eastAsia" w:ascii="ＭＳ 明朝" w:hAnsi="ＭＳ 明朝" w:eastAsia="ＭＳ 明朝"/>
          <w:b w:val="0"/>
          <w:sz w:val="28"/>
        </w:rPr>
        <w:t>月</w:t>
      </w: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r>
        <w:rPr>
          <w:rFonts w:hint="eastAsia" w:ascii="ＭＳ 明朝" w:hAnsi="ＭＳ 明朝" w:eastAsia="ＭＳ 明朝"/>
          <w:b w:val="0"/>
          <w:sz w:val="28"/>
        </w:rPr>
        <w:t>香取市総務部総務課防災対策班</w:t>
      </w:r>
    </w:p>
    <w:p>
      <w:pPr>
        <w:pStyle w:val="0"/>
        <w:jc w:val="center"/>
        <w:rPr>
          <w:rFonts w:hint="eastAsia" w:ascii="ＭＳ 明朝" w:hAnsi="ＭＳ 明朝" w:eastAsia="ＭＳ 明朝"/>
          <w:b w:val="1"/>
          <w:sz w:val="24"/>
        </w:rPr>
      </w:pPr>
      <w:r>
        <w:rPr>
          <w:rFonts w:hint="eastAsia" w:ascii="ＭＳ 明朝" w:hAnsi="ＭＳ 明朝" w:eastAsia="ＭＳ 明朝"/>
        </w:rPr>
        <w:br w:type="page"/>
      </w:r>
    </w:p>
    <w:p>
      <w:pPr>
        <w:pStyle w:val="0"/>
        <w:jc w:val="center"/>
        <w:rPr>
          <w:rFonts w:hint="eastAsia" w:ascii="ＭＳ 明朝" w:hAnsi="ＭＳ 明朝" w:eastAsia="ＭＳ 明朝"/>
          <w:b w:val="1"/>
          <w:sz w:val="24"/>
        </w:rPr>
      </w:pPr>
      <w:r>
        <w:rPr>
          <w:rFonts w:hint="eastAsia" w:ascii="ＭＳ 明朝" w:hAnsi="ＭＳ 明朝" w:eastAsia="ＭＳ 明朝"/>
          <w:b w:val="1"/>
          <w:sz w:val="24"/>
        </w:rPr>
        <w:t>香取市防災備蓄倉庫管理支援業務委託</w:t>
      </w:r>
    </w:p>
    <w:p>
      <w:pPr>
        <w:pStyle w:val="0"/>
        <w:jc w:val="center"/>
        <w:rPr>
          <w:rFonts w:hint="eastAsia" w:ascii="ＭＳ 明朝" w:hAnsi="ＭＳ 明朝" w:eastAsia="ＭＳ 明朝"/>
          <w:sz w:val="22"/>
        </w:rPr>
      </w:pPr>
      <w:r>
        <w:rPr>
          <w:rFonts w:hint="eastAsia" w:ascii="ＭＳ 明朝" w:hAnsi="ＭＳ 明朝" w:eastAsia="ＭＳ 明朝"/>
          <w:b w:val="1"/>
          <w:sz w:val="24"/>
        </w:rPr>
        <w:t>公募型プロポーザル実施要領</w:t>
      </w:r>
    </w:p>
    <w:p>
      <w:pPr>
        <w:pStyle w:val="0"/>
        <w:rPr>
          <w:rFonts w:hint="eastAsia" w:ascii="ＭＳ 明朝" w:hAnsi="ＭＳ 明朝" w:eastAsia="ＭＳ 明朝"/>
          <w:sz w:val="22"/>
        </w:rPr>
      </w:pPr>
    </w:p>
    <w:p>
      <w:pPr>
        <w:pStyle w:val="0"/>
        <w:rPr>
          <w:rFonts w:hint="eastAsia" w:ascii="ＭＳ 明朝" w:hAnsi="ＭＳ 明朝" w:eastAsia="ＭＳ 明朝"/>
          <w:sz w:val="24"/>
        </w:rPr>
      </w:pPr>
      <w:r>
        <w:rPr>
          <w:rFonts w:hint="eastAsia" w:ascii="ＭＳ 明朝" w:hAnsi="ＭＳ 明朝" w:eastAsia="ＭＳ 明朝"/>
          <w:sz w:val="24"/>
        </w:rPr>
        <w:t>１　趣旨</w:t>
      </w:r>
    </w:p>
    <w:p>
      <w:pPr>
        <w:pStyle w:val="0"/>
        <w:ind w:left="315" w:leftChars="150" w:firstLine="206" w:firstLineChars="86"/>
        <w:rPr>
          <w:rFonts w:hint="eastAsia" w:ascii="ＭＳ 明朝" w:hAnsi="ＭＳ 明朝" w:eastAsia="ＭＳ 明朝"/>
          <w:sz w:val="24"/>
        </w:rPr>
      </w:pPr>
      <w:r>
        <w:rPr>
          <w:rFonts w:hint="eastAsia" w:ascii="ＭＳ 明朝" w:hAnsi="ＭＳ 明朝" w:eastAsia="ＭＳ 明朝"/>
          <w:sz w:val="24"/>
        </w:rPr>
        <w:t>香取市防災備蓄倉庫管理支援業務の委託業者を、公募型プロポーザルにより選定するために必要な事項を定めるものである。</w:t>
      </w:r>
    </w:p>
    <w:p>
      <w:pPr>
        <w:pStyle w:val="0"/>
        <w:ind w:left="315" w:leftChars="150" w:firstLine="206" w:firstLineChars="86"/>
        <w:rPr>
          <w:rFonts w:hint="eastAsia" w:ascii="ＭＳ 明朝" w:hAnsi="ＭＳ 明朝" w:eastAsia="ＭＳ 明朝"/>
          <w:sz w:val="24"/>
          <w:highlight w:val="darkGray"/>
        </w:rPr>
      </w:pPr>
    </w:p>
    <w:p>
      <w:pPr>
        <w:pStyle w:val="0"/>
        <w:rPr>
          <w:rFonts w:hint="eastAsia" w:ascii="ＭＳ 明朝" w:hAnsi="ＭＳ 明朝" w:eastAsia="ＭＳ 明朝"/>
          <w:sz w:val="24"/>
        </w:rPr>
      </w:pPr>
      <w:r>
        <w:rPr>
          <w:rFonts w:hint="eastAsia" w:ascii="ＭＳ 明朝" w:hAnsi="ＭＳ 明朝" w:eastAsia="ＭＳ 明朝"/>
          <w:sz w:val="24"/>
        </w:rPr>
        <w:t>２　業務概要</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業務名称</w:t>
      </w:r>
    </w:p>
    <w:p>
      <w:pPr>
        <w:pStyle w:val="0"/>
        <w:ind w:left="714" w:leftChars="340"/>
        <w:rPr>
          <w:rFonts w:hint="eastAsia" w:ascii="ＭＳ 明朝" w:hAnsi="ＭＳ 明朝" w:eastAsia="ＭＳ 明朝"/>
          <w:sz w:val="24"/>
        </w:rPr>
      </w:pPr>
      <w:r>
        <w:rPr>
          <w:rFonts w:hint="eastAsia" w:ascii="ＭＳ 明朝" w:hAnsi="ＭＳ 明朝" w:eastAsia="ＭＳ 明朝"/>
          <w:sz w:val="24"/>
        </w:rPr>
        <w:t>香取市防災備蓄倉庫管理支援業務委託</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業務内容</w:t>
      </w:r>
    </w:p>
    <w:p>
      <w:pPr>
        <w:pStyle w:val="0"/>
        <w:ind w:left="741" w:leftChars="346" w:hanging="14" w:hangingChars="6"/>
        <w:rPr>
          <w:rFonts w:hint="eastAsia" w:ascii="ＭＳ 明朝" w:hAnsi="ＭＳ 明朝" w:eastAsia="ＭＳ 明朝"/>
          <w:sz w:val="24"/>
        </w:rPr>
      </w:pPr>
      <w:r>
        <w:rPr>
          <w:rFonts w:hint="eastAsia" w:ascii="ＭＳ 明朝" w:hAnsi="ＭＳ 明朝" w:eastAsia="ＭＳ 明朝"/>
          <w:sz w:val="24"/>
        </w:rPr>
        <w:t>別添「香取市防災備蓄倉庫管理支援業務委託仕様書</w:t>
      </w:r>
      <w:r>
        <w:rPr>
          <w:rFonts w:hint="eastAsia" w:ascii="ＭＳ 明朝" w:hAnsi="ＭＳ 明朝" w:eastAsia="ＭＳ 明朝"/>
          <w:sz w:val="24"/>
        </w:rPr>
        <w:t>(</w:t>
      </w:r>
      <w:r>
        <w:rPr>
          <w:rFonts w:hint="eastAsia" w:ascii="ＭＳ 明朝" w:hAnsi="ＭＳ 明朝" w:eastAsia="ＭＳ 明朝"/>
          <w:sz w:val="24"/>
        </w:rPr>
        <w:t>案</w:t>
      </w:r>
      <w:r>
        <w:rPr>
          <w:rFonts w:hint="eastAsia" w:ascii="ＭＳ 明朝" w:hAnsi="ＭＳ 明朝" w:eastAsia="ＭＳ 明朝"/>
          <w:sz w:val="24"/>
        </w:rPr>
        <w:t>)</w:t>
      </w:r>
      <w:r>
        <w:rPr>
          <w:rFonts w:hint="eastAsia" w:ascii="ＭＳ 明朝" w:hAnsi="ＭＳ 明朝" w:eastAsia="ＭＳ 明朝"/>
          <w:sz w:val="24"/>
        </w:rPr>
        <w:t>」のとおり。</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履行期間</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契約締結日の翌日から令和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color w:val="auto"/>
          <w:sz w:val="24"/>
        </w:rPr>
        <w:t>27</w:t>
      </w:r>
      <w:r>
        <w:rPr>
          <w:rFonts w:hint="eastAsia" w:ascii="ＭＳ 明朝" w:hAnsi="ＭＳ 明朝" w:eastAsia="ＭＳ 明朝"/>
          <w:sz w:val="24"/>
        </w:rPr>
        <w:t>日まで</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w:t>
      </w:r>
      <w:r>
        <w:rPr>
          <w:rFonts w:hint="eastAsia" w:ascii="ＭＳ 明朝" w:hAnsi="ＭＳ 明朝" w:eastAsia="ＭＳ 明朝"/>
          <w:sz w:val="24"/>
        </w:rPr>
        <w:t>　提案上限額</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2,772,000</w:t>
      </w:r>
      <w:r>
        <w:rPr>
          <w:rFonts w:hint="eastAsia" w:ascii="ＭＳ 明朝" w:hAnsi="ＭＳ 明朝" w:eastAsia="ＭＳ 明朝"/>
          <w:sz w:val="24"/>
        </w:rPr>
        <w:t>円（消費税及び地方消費税相当額を含む。）</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選定方法</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本実施要領に基づき、参加資格を有する提案者からの企画提案について、プレゼンテーションを実施し、香取市防災備蓄倉庫管理支援業務委託者選定委員会（以下「委員会」という。）において選考評価し、第１位の者を優先交渉権者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４　参加資格</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本プロポーザルに参加する者「以下（事業者）という。）は、次に掲げる事項を全て満たす者であること。</w:t>
      </w:r>
    </w:p>
    <w:p>
      <w:pPr>
        <w:pStyle w:val="0"/>
        <w:ind w:left="690" w:leftChars="100" w:hanging="480" w:hanging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地方自治法施行令（昭和</w:t>
      </w:r>
      <w:r>
        <w:rPr>
          <w:rFonts w:hint="eastAsia" w:ascii="ＭＳ 明朝" w:hAnsi="ＭＳ 明朝" w:eastAsia="ＭＳ 明朝"/>
          <w:sz w:val="24"/>
        </w:rPr>
        <w:t>22</w:t>
      </w:r>
      <w:r>
        <w:rPr>
          <w:rFonts w:hint="eastAsia" w:ascii="ＭＳ 明朝" w:hAnsi="ＭＳ 明朝" w:eastAsia="ＭＳ 明朝"/>
          <w:sz w:val="24"/>
        </w:rPr>
        <w:t>年政令第</w:t>
      </w:r>
      <w:r>
        <w:rPr>
          <w:rFonts w:hint="eastAsia" w:ascii="ＭＳ 明朝" w:hAnsi="ＭＳ 明朝" w:eastAsia="ＭＳ 明朝"/>
          <w:sz w:val="24"/>
        </w:rPr>
        <w:t>16</w:t>
      </w:r>
      <w:r>
        <w:rPr>
          <w:rFonts w:hint="eastAsia" w:ascii="ＭＳ 明朝" w:hAnsi="ＭＳ 明朝" w:eastAsia="ＭＳ 明朝"/>
          <w:sz w:val="24"/>
        </w:rPr>
        <w:t>号）第</w:t>
      </w:r>
      <w:r>
        <w:rPr>
          <w:rFonts w:hint="eastAsia" w:ascii="ＭＳ 明朝" w:hAnsi="ＭＳ 明朝" w:eastAsia="ＭＳ 明朝"/>
          <w:sz w:val="24"/>
        </w:rPr>
        <w:t>167</w:t>
      </w:r>
      <w:r>
        <w:rPr>
          <w:rFonts w:hint="eastAsia" w:ascii="ＭＳ 明朝" w:hAnsi="ＭＳ 明朝" w:eastAsia="ＭＳ 明朝"/>
          <w:sz w:val="24"/>
        </w:rPr>
        <w:t>条の４の規定のほか、次の各号に該当しない者であること。</w:t>
      </w: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ア　手形交換所による取引停止処分を受けてから２年間を経過しない者又は本業務の公告日前６か月以内に手形又は小切手を不渡りした者。</w:t>
      </w: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イ　会社更生法（平成</w:t>
      </w:r>
      <w:r>
        <w:rPr>
          <w:rFonts w:hint="eastAsia" w:ascii="ＭＳ 明朝" w:hAnsi="ＭＳ 明朝" w:eastAsia="ＭＳ 明朝"/>
          <w:sz w:val="24"/>
        </w:rPr>
        <w:t>14</w:t>
      </w:r>
      <w:r>
        <w:rPr>
          <w:rFonts w:hint="eastAsia" w:ascii="ＭＳ 明朝" w:hAnsi="ＭＳ 明朝" w:eastAsia="ＭＳ 明朝"/>
          <w:sz w:val="24"/>
        </w:rPr>
        <w:t>年法律第</w:t>
      </w:r>
      <w:r>
        <w:rPr>
          <w:rFonts w:hint="eastAsia" w:ascii="ＭＳ 明朝" w:hAnsi="ＭＳ 明朝" w:eastAsia="ＭＳ 明朝"/>
          <w:sz w:val="24"/>
        </w:rPr>
        <w:t>154</w:t>
      </w:r>
      <w:r>
        <w:rPr>
          <w:rFonts w:hint="eastAsia" w:ascii="ＭＳ 明朝" w:hAnsi="ＭＳ 明朝" w:eastAsia="ＭＳ 明朝"/>
          <w:sz w:val="24"/>
        </w:rPr>
        <w:t>号）の適用を申請した者で、同法に基づく裁判所からの更生手続開始決定がされていない者。</w:t>
      </w: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ウ　民事再生法（平成</w:t>
      </w:r>
      <w:r>
        <w:rPr>
          <w:rFonts w:hint="eastAsia" w:ascii="ＭＳ 明朝" w:hAnsi="ＭＳ 明朝" w:eastAsia="ＭＳ 明朝"/>
          <w:sz w:val="24"/>
        </w:rPr>
        <w:t>11</w:t>
      </w:r>
      <w:r>
        <w:rPr>
          <w:rFonts w:hint="eastAsia" w:ascii="ＭＳ 明朝" w:hAnsi="ＭＳ 明朝" w:eastAsia="ＭＳ 明朝"/>
          <w:sz w:val="24"/>
        </w:rPr>
        <w:t>年法律第</w:t>
      </w:r>
      <w:r>
        <w:rPr>
          <w:rFonts w:hint="eastAsia" w:ascii="ＭＳ 明朝" w:hAnsi="ＭＳ 明朝" w:eastAsia="ＭＳ 明朝"/>
          <w:sz w:val="24"/>
        </w:rPr>
        <w:t>225</w:t>
      </w:r>
      <w:r>
        <w:rPr>
          <w:rFonts w:hint="eastAsia" w:ascii="ＭＳ 明朝" w:hAnsi="ＭＳ 明朝" w:eastAsia="ＭＳ 明朝"/>
          <w:sz w:val="24"/>
        </w:rPr>
        <w:t>号）の適用を申請した者で、同法に基づく裁判所からの再生手続開始決定がされていない者。</w:t>
      </w: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color w:val="auto"/>
          <w:sz w:val="24"/>
        </w:rPr>
        <w:t>エ　</w:t>
      </w:r>
      <w:r>
        <w:rPr>
          <w:rFonts w:hint="eastAsia" w:ascii="ＭＳ 明朝" w:hAnsi="ＭＳ 明朝" w:eastAsia="ＭＳ 明朝"/>
          <w:color w:val="000000"/>
          <w:sz w:val="24"/>
        </w:rPr>
        <w:t>令和６～７年度香取市入札参加資格者名簿に登載されている者で、千葉県内に本店又は営業所（本店でない場合には資格者名簿に使用印鑑届兼委任状により契約権限等の委任を受けていること。）があること</w:t>
      </w:r>
      <w:r>
        <w:rPr>
          <w:rFonts w:hint="eastAsia" w:ascii="ＭＳ 明朝" w:hAnsi="ＭＳ 明朝" w:eastAsia="ＭＳ 明朝"/>
          <w:color w:val="auto"/>
          <w:sz w:val="24"/>
        </w:rPr>
        <w:t>。</w:t>
      </w:r>
    </w:p>
    <w:p>
      <w:pPr>
        <w:pStyle w:val="0"/>
        <w:ind w:left="690" w:leftChars="100" w:hanging="480" w:hanging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香取市建設工事請負業者等指名停止措置要領（平成</w:t>
      </w:r>
      <w:r>
        <w:rPr>
          <w:rFonts w:hint="eastAsia" w:ascii="ＭＳ 明朝" w:hAnsi="ＭＳ 明朝" w:eastAsia="ＭＳ 明朝"/>
          <w:sz w:val="24"/>
        </w:rPr>
        <w:t>18</w:t>
      </w:r>
      <w:r>
        <w:rPr>
          <w:rFonts w:hint="eastAsia" w:ascii="ＭＳ 明朝" w:hAnsi="ＭＳ 明朝" w:eastAsia="ＭＳ 明朝"/>
          <w:sz w:val="24"/>
        </w:rPr>
        <w:t>年香取市告示第</w:t>
      </w:r>
      <w:r>
        <w:rPr>
          <w:rFonts w:hint="eastAsia" w:ascii="ＭＳ 明朝" w:hAnsi="ＭＳ 明朝" w:eastAsia="ＭＳ 明朝"/>
          <w:sz w:val="24"/>
        </w:rPr>
        <w:t>113</w:t>
      </w:r>
      <w:r>
        <w:rPr>
          <w:rFonts w:hint="eastAsia" w:ascii="ＭＳ 明朝" w:hAnsi="ＭＳ 明朝" w:eastAsia="ＭＳ 明朝"/>
          <w:sz w:val="24"/>
        </w:rPr>
        <w:t>号）に基づく指名停止措置又は香取市契約に係る暴力団排除措置要綱（平成</w:t>
      </w:r>
      <w:r>
        <w:rPr>
          <w:rFonts w:hint="eastAsia" w:ascii="ＭＳ 明朝" w:hAnsi="ＭＳ 明朝" w:eastAsia="ＭＳ 明朝"/>
          <w:sz w:val="24"/>
        </w:rPr>
        <w:t>24</w:t>
      </w:r>
      <w:r>
        <w:rPr>
          <w:rFonts w:hint="eastAsia" w:ascii="ＭＳ 明朝" w:hAnsi="ＭＳ 明朝" w:eastAsia="ＭＳ 明朝"/>
          <w:sz w:val="24"/>
        </w:rPr>
        <w:t>年香取市告示第</w:t>
      </w:r>
      <w:r>
        <w:rPr>
          <w:rFonts w:hint="eastAsia" w:ascii="ＭＳ 明朝" w:hAnsi="ＭＳ 明朝" w:eastAsia="ＭＳ 明朝"/>
          <w:sz w:val="24"/>
        </w:rPr>
        <w:t>149</w:t>
      </w:r>
      <w:r>
        <w:rPr>
          <w:rFonts w:hint="eastAsia" w:ascii="ＭＳ 明朝" w:hAnsi="ＭＳ 明朝" w:eastAsia="ＭＳ 明朝"/>
          <w:sz w:val="24"/>
        </w:rPr>
        <w:t>号）に基づく入札参加除外措置を本業務の公告日から受注予定者を特定するまでの間に受けていない者であること。</w:t>
      </w:r>
    </w:p>
    <w:p>
      <w:pPr>
        <w:pStyle w:val="0"/>
        <w:ind w:left="690" w:leftChars="100" w:hanging="480" w:hanging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災害備蓄品の取扱経験又は同等の災害備蓄倉庫管理業務の受注経験を有すること。</w:t>
      </w:r>
    </w:p>
    <w:p>
      <w:pPr>
        <w:pStyle w:val="0"/>
        <w:ind w:left="690" w:leftChars="100" w:hanging="480" w:hanging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w:t>
      </w:r>
      <w:r>
        <w:rPr>
          <w:rFonts w:hint="eastAsia" w:ascii="ＭＳ 明朝" w:hAnsi="ＭＳ 明朝" w:eastAsia="ＭＳ 明朝"/>
          <w:sz w:val="24"/>
        </w:rPr>
        <w:t>　適切な技術と知識をもって業務を遂行するため、認定特定非営利活動法人日本防災士機構の防災士または特定非営利活動法人日本危機管理士機構の危機管理士の有資格者を組織内に配置す</w:t>
      </w:r>
      <w:bookmarkStart w:id="0" w:name="_GoBack"/>
      <w:bookmarkEnd w:id="0"/>
      <w:r>
        <w:rPr>
          <w:rFonts w:hint="eastAsia" w:ascii="ＭＳ 明朝" w:hAnsi="ＭＳ 明朝" w:eastAsia="ＭＳ 明朝"/>
          <w:sz w:val="24"/>
        </w:rPr>
        <w:t>ること。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５　スケジュール（予定）　　※</w:t>
      </w:r>
      <w:r>
        <w:rPr>
          <w:rFonts w:hint="eastAsia" w:ascii="ＭＳ 明朝" w:hAnsi="ＭＳ 明朝" w:eastAsia="ＭＳ 明朝"/>
          <w:sz w:val="24"/>
        </w:rPr>
        <w:t xml:space="preserve"> </w:t>
      </w:r>
      <w:r>
        <w:rPr>
          <w:rFonts w:hint="eastAsia" w:ascii="ＭＳ 明朝" w:hAnsi="ＭＳ 明朝" w:eastAsia="ＭＳ 明朝"/>
          <w:sz w:val="24"/>
        </w:rPr>
        <w:t>スケジュールは、都合により変更する場合がある。</w:t>
      </w:r>
    </w:p>
    <w:tbl>
      <w:tblPr>
        <w:tblStyle w:val="11"/>
        <w:tblW w:w="9070"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5"/>
        <w:gridCol w:w="4535"/>
      </w:tblGrid>
      <w:tr>
        <w:trPr/>
        <w:tc>
          <w:tcPr>
            <w:tcW w:w="4535" w:type="dxa"/>
            <w:shd w:val="pct10"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　　　目</w:t>
            </w:r>
          </w:p>
        </w:tc>
        <w:tc>
          <w:tcPr>
            <w:tcW w:w="4535" w:type="dxa"/>
            <w:shd w:val="pct10"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期　日　等</w:t>
            </w:r>
          </w:p>
        </w:tc>
      </w:tr>
      <w:tr>
        <w:trPr/>
        <w:tc>
          <w:tcPr>
            <w:tcW w:w="4535"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公募案内の公表</w:t>
            </w:r>
          </w:p>
        </w:tc>
        <w:tc>
          <w:tcPr>
            <w:tcW w:w="4535" w:type="dxa"/>
            <w:shd w:val="clear" w:color="auto" w:fill="auto"/>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令和</w:t>
            </w:r>
            <w:r>
              <w:rPr>
                <w:rFonts w:hint="eastAsia" w:ascii="ＭＳ 明朝" w:hAnsi="ＭＳ 明朝" w:eastAsia="ＭＳ 明朝"/>
                <w:sz w:val="24"/>
                <w:highlight w:val="none"/>
              </w:rPr>
              <w:t>7</w:t>
            </w:r>
            <w:r>
              <w:rPr>
                <w:rFonts w:hint="eastAsia" w:ascii="ＭＳ 明朝" w:hAnsi="ＭＳ 明朝" w:eastAsia="ＭＳ 明朝"/>
                <w:sz w:val="24"/>
                <w:highlight w:val="none"/>
              </w:rPr>
              <w:t>年</w:t>
            </w:r>
            <w:r>
              <w:rPr>
                <w:rFonts w:hint="eastAsia" w:ascii="ＭＳ 明朝" w:hAnsi="ＭＳ 明朝" w:eastAsia="ＭＳ 明朝"/>
                <w:sz w:val="24"/>
                <w:highlight w:val="none"/>
              </w:rPr>
              <w:t>8</w:t>
            </w:r>
            <w:r>
              <w:rPr>
                <w:rFonts w:hint="eastAsia" w:ascii="ＭＳ 明朝" w:hAnsi="ＭＳ 明朝" w:eastAsia="ＭＳ 明朝"/>
                <w:sz w:val="24"/>
                <w:highlight w:val="none"/>
              </w:rPr>
              <w:t>月</w:t>
            </w:r>
            <w:r>
              <w:rPr>
                <w:rFonts w:hint="eastAsia" w:ascii="ＭＳ 明朝" w:hAnsi="ＭＳ 明朝" w:eastAsia="ＭＳ 明朝"/>
                <w:sz w:val="24"/>
                <w:highlight w:val="none"/>
              </w:rPr>
              <w:t>15</w:t>
            </w:r>
            <w:r>
              <w:rPr>
                <w:rFonts w:hint="eastAsia" w:ascii="ＭＳ 明朝" w:hAnsi="ＭＳ 明朝" w:eastAsia="ＭＳ 明朝"/>
                <w:sz w:val="24"/>
                <w:highlight w:val="none"/>
              </w:rPr>
              <w:t>日</w:t>
            </w:r>
            <w:r>
              <w:rPr>
                <w:rFonts w:hint="eastAsia" w:ascii="ＭＳ 明朝" w:hAnsi="ＭＳ 明朝" w:eastAsia="ＭＳ 明朝"/>
                <w:sz w:val="24"/>
                <w:highlight w:val="none"/>
              </w:rPr>
              <w:t>(</w:t>
            </w:r>
            <w:r>
              <w:rPr>
                <w:rFonts w:hint="eastAsia" w:ascii="ＭＳ 明朝" w:hAnsi="ＭＳ 明朝" w:eastAsia="ＭＳ 明朝"/>
                <w:sz w:val="24"/>
                <w:highlight w:val="none"/>
              </w:rPr>
              <w:t>金</w:t>
            </w:r>
            <w:r>
              <w:rPr>
                <w:rFonts w:hint="eastAsia" w:ascii="ＭＳ 明朝" w:hAnsi="ＭＳ 明朝" w:eastAsia="ＭＳ 明朝"/>
                <w:sz w:val="24"/>
                <w:highlight w:val="none"/>
              </w:rPr>
              <w:t>)</w:t>
            </w:r>
          </w:p>
        </w:tc>
      </w:tr>
      <w:tr>
        <w:trPr/>
        <w:tc>
          <w:tcPr>
            <w:tcW w:w="4535"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質問書の提出期限</w:t>
            </w:r>
          </w:p>
        </w:tc>
        <w:tc>
          <w:tcPr>
            <w:tcW w:w="4535" w:type="dxa"/>
            <w:shd w:val="clear" w:color="auto" w:fill="auto"/>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令和</w:t>
            </w:r>
            <w:r>
              <w:rPr>
                <w:rFonts w:hint="eastAsia" w:ascii="ＭＳ 明朝" w:hAnsi="ＭＳ 明朝" w:eastAsia="ＭＳ 明朝"/>
                <w:sz w:val="24"/>
                <w:highlight w:val="none"/>
              </w:rPr>
              <w:t>7</w:t>
            </w:r>
            <w:r>
              <w:rPr>
                <w:rFonts w:hint="eastAsia" w:ascii="ＭＳ 明朝" w:hAnsi="ＭＳ 明朝" w:eastAsia="ＭＳ 明朝"/>
                <w:sz w:val="24"/>
                <w:highlight w:val="none"/>
              </w:rPr>
              <w:t>年</w:t>
            </w:r>
            <w:r>
              <w:rPr>
                <w:rFonts w:hint="eastAsia" w:ascii="ＭＳ 明朝" w:hAnsi="ＭＳ 明朝" w:eastAsia="ＭＳ 明朝"/>
                <w:sz w:val="24"/>
                <w:highlight w:val="none"/>
              </w:rPr>
              <w:t>8</w:t>
            </w:r>
            <w:r>
              <w:rPr>
                <w:rFonts w:hint="eastAsia" w:ascii="ＭＳ 明朝" w:hAnsi="ＭＳ 明朝" w:eastAsia="ＭＳ 明朝"/>
                <w:sz w:val="24"/>
                <w:highlight w:val="none"/>
              </w:rPr>
              <w:t>月</w:t>
            </w:r>
            <w:r>
              <w:rPr>
                <w:rFonts w:hint="eastAsia" w:ascii="ＭＳ 明朝" w:hAnsi="ＭＳ 明朝" w:eastAsia="ＭＳ 明朝"/>
                <w:sz w:val="24"/>
                <w:highlight w:val="none"/>
              </w:rPr>
              <w:t>22</w:t>
            </w:r>
            <w:r>
              <w:rPr>
                <w:rFonts w:hint="eastAsia" w:ascii="ＭＳ 明朝" w:hAnsi="ＭＳ 明朝" w:eastAsia="ＭＳ 明朝"/>
                <w:sz w:val="24"/>
                <w:highlight w:val="none"/>
              </w:rPr>
              <w:t>日</w:t>
            </w:r>
            <w:r>
              <w:rPr>
                <w:rFonts w:hint="eastAsia" w:ascii="ＭＳ 明朝" w:hAnsi="ＭＳ 明朝" w:eastAsia="ＭＳ 明朝"/>
                <w:sz w:val="24"/>
                <w:highlight w:val="none"/>
              </w:rPr>
              <w:t>(</w:t>
            </w:r>
            <w:r>
              <w:rPr>
                <w:rFonts w:hint="eastAsia" w:ascii="ＭＳ 明朝" w:hAnsi="ＭＳ 明朝" w:eastAsia="ＭＳ 明朝"/>
                <w:sz w:val="24"/>
                <w:highlight w:val="none"/>
              </w:rPr>
              <w:t>金</w:t>
            </w:r>
            <w:r>
              <w:rPr>
                <w:rFonts w:hint="eastAsia" w:ascii="ＭＳ 明朝" w:hAnsi="ＭＳ 明朝" w:eastAsia="ＭＳ 明朝"/>
                <w:sz w:val="24"/>
                <w:highlight w:val="none"/>
              </w:rPr>
              <w:t>)</w:t>
            </w:r>
            <w:r>
              <w:rPr>
                <w:rFonts w:hint="eastAsia" w:ascii="ＭＳ 明朝" w:hAnsi="ＭＳ 明朝" w:eastAsia="ＭＳ 明朝"/>
                <w:sz w:val="24"/>
                <w:highlight w:val="none"/>
              </w:rPr>
              <w:t>午後５時</w:t>
            </w:r>
          </w:p>
        </w:tc>
      </w:tr>
      <w:tr>
        <w:trPr/>
        <w:tc>
          <w:tcPr>
            <w:tcW w:w="4535"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質問書への回答</w:t>
            </w:r>
          </w:p>
        </w:tc>
        <w:tc>
          <w:tcPr>
            <w:tcW w:w="4535" w:type="dxa"/>
            <w:shd w:val="clear" w:color="auto" w:fill="auto"/>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令和</w:t>
            </w:r>
            <w:r>
              <w:rPr>
                <w:rFonts w:hint="eastAsia" w:ascii="ＭＳ 明朝" w:hAnsi="ＭＳ 明朝" w:eastAsia="ＭＳ 明朝"/>
                <w:sz w:val="24"/>
                <w:highlight w:val="none"/>
              </w:rPr>
              <w:t>7</w:t>
            </w:r>
            <w:r>
              <w:rPr>
                <w:rFonts w:hint="eastAsia" w:ascii="ＭＳ 明朝" w:hAnsi="ＭＳ 明朝" w:eastAsia="ＭＳ 明朝"/>
                <w:sz w:val="24"/>
                <w:highlight w:val="none"/>
              </w:rPr>
              <w:t>年</w:t>
            </w:r>
            <w:r>
              <w:rPr>
                <w:rFonts w:hint="eastAsia" w:ascii="ＭＳ 明朝" w:hAnsi="ＭＳ 明朝" w:eastAsia="ＭＳ 明朝"/>
                <w:sz w:val="24"/>
                <w:highlight w:val="none"/>
              </w:rPr>
              <w:t>8</w:t>
            </w:r>
            <w:r>
              <w:rPr>
                <w:rFonts w:hint="eastAsia" w:ascii="ＭＳ 明朝" w:hAnsi="ＭＳ 明朝" w:eastAsia="ＭＳ 明朝"/>
                <w:sz w:val="24"/>
                <w:highlight w:val="none"/>
              </w:rPr>
              <w:t>月</w:t>
            </w:r>
            <w:r>
              <w:rPr>
                <w:rFonts w:hint="eastAsia" w:ascii="ＭＳ 明朝" w:hAnsi="ＭＳ 明朝" w:eastAsia="ＭＳ 明朝"/>
                <w:sz w:val="24"/>
                <w:highlight w:val="none"/>
              </w:rPr>
              <w:t>29</w:t>
            </w:r>
            <w:r>
              <w:rPr>
                <w:rFonts w:hint="eastAsia" w:ascii="ＭＳ 明朝" w:hAnsi="ＭＳ 明朝" w:eastAsia="ＭＳ 明朝"/>
                <w:sz w:val="24"/>
                <w:highlight w:val="none"/>
              </w:rPr>
              <w:t>日</w:t>
            </w:r>
            <w:r>
              <w:rPr>
                <w:rFonts w:hint="eastAsia" w:ascii="ＭＳ 明朝" w:hAnsi="ＭＳ 明朝" w:eastAsia="ＭＳ 明朝"/>
                <w:sz w:val="24"/>
                <w:highlight w:val="none"/>
              </w:rPr>
              <w:t>(</w:t>
            </w:r>
            <w:r>
              <w:rPr>
                <w:rFonts w:hint="eastAsia" w:ascii="ＭＳ 明朝" w:hAnsi="ＭＳ 明朝" w:eastAsia="ＭＳ 明朝"/>
                <w:sz w:val="24"/>
                <w:highlight w:val="none"/>
              </w:rPr>
              <w:t>金</w:t>
            </w:r>
            <w:r>
              <w:rPr>
                <w:rFonts w:hint="eastAsia" w:ascii="ＭＳ 明朝" w:hAnsi="ＭＳ 明朝" w:eastAsia="ＭＳ 明朝"/>
                <w:sz w:val="24"/>
                <w:highlight w:val="none"/>
              </w:rPr>
              <w:t>)</w:t>
            </w:r>
          </w:p>
        </w:tc>
      </w:tr>
      <w:tr>
        <w:trPr/>
        <w:tc>
          <w:tcPr>
            <w:tcW w:w="4535"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参加表明書の提出期限</w:t>
            </w:r>
          </w:p>
        </w:tc>
        <w:tc>
          <w:tcPr>
            <w:tcW w:w="4535" w:type="dxa"/>
            <w:shd w:val="clear" w:color="auto" w:fill="auto"/>
            <w:vAlign w:val="center"/>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令和</w:t>
            </w:r>
            <w:r>
              <w:rPr>
                <w:rFonts w:hint="eastAsia" w:ascii="ＭＳ 明朝" w:hAnsi="ＭＳ 明朝" w:eastAsia="ＭＳ 明朝"/>
                <w:sz w:val="24"/>
                <w:highlight w:val="none"/>
              </w:rPr>
              <w:t>7</w:t>
            </w:r>
            <w:r>
              <w:rPr>
                <w:rFonts w:hint="eastAsia" w:ascii="ＭＳ 明朝" w:hAnsi="ＭＳ 明朝" w:eastAsia="ＭＳ 明朝"/>
                <w:sz w:val="24"/>
                <w:highlight w:val="none"/>
              </w:rPr>
              <w:t>年</w:t>
            </w:r>
            <w:r>
              <w:rPr>
                <w:rFonts w:hint="eastAsia" w:ascii="ＭＳ 明朝" w:hAnsi="ＭＳ 明朝" w:eastAsia="ＭＳ 明朝"/>
                <w:sz w:val="24"/>
                <w:highlight w:val="none"/>
              </w:rPr>
              <w:t>9</w:t>
            </w:r>
            <w:r>
              <w:rPr>
                <w:rFonts w:hint="eastAsia" w:ascii="ＭＳ 明朝" w:hAnsi="ＭＳ 明朝" w:eastAsia="ＭＳ 明朝"/>
                <w:sz w:val="24"/>
                <w:highlight w:val="none"/>
              </w:rPr>
              <w:t>月</w:t>
            </w:r>
            <w:r>
              <w:rPr>
                <w:rFonts w:hint="eastAsia" w:ascii="ＭＳ 明朝" w:hAnsi="ＭＳ 明朝" w:eastAsia="ＭＳ 明朝"/>
                <w:sz w:val="24"/>
                <w:highlight w:val="none"/>
              </w:rPr>
              <w:t>5</w:t>
            </w:r>
            <w:r>
              <w:rPr>
                <w:rFonts w:hint="eastAsia" w:ascii="ＭＳ 明朝" w:hAnsi="ＭＳ 明朝" w:eastAsia="ＭＳ 明朝"/>
                <w:sz w:val="24"/>
                <w:highlight w:val="none"/>
              </w:rPr>
              <w:t>日</w:t>
            </w:r>
            <w:r>
              <w:rPr>
                <w:rFonts w:hint="eastAsia" w:ascii="ＭＳ 明朝" w:hAnsi="ＭＳ 明朝" w:eastAsia="ＭＳ 明朝"/>
                <w:sz w:val="24"/>
                <w:highlight w:val="none"/>
              </w:rPr>
              <w:t>(</w:t>
            </w:r>
            <w:r>
              <w:rPr>
                <w:rFonts w:hint="eastAsia" w:ascii="ＭＳ 明朝" w:hAnsi="ＭＳ 明朝" w:eastAsia="ＭＳ 明朝"/>
                <w:sz w:val="24"/>
                <w:highlight w:val="none"/>
              </w:rPr>
              <w:t>金</w:t>
            </w:r>
            <w:r>
              <w:rPr>
                <w:rFonts w:hint="eastAsia" w:ascii="ＭＳ 明朝" w:hAnsi="ＭＳ 明朝" w:eastAsia="ＭＳ 明朝"/>
                <w:sz w:val="24"/>
                <w:highlight w:val="none"/>
              </w:rPr>
              <w:t>)</w:t>
            </w:r>
            <w:r>
              <w:rPr>
                <w:rFonts w:hint="eastAsia" w:ascii="ＭＳ 明朝" w:hAnsi="ＭＳ 明朝" w:eastAsia="ＭＳ 明朝"/>
                <w:sz w:val="24"/>
                <w:highlight w:val="none"/>
              </w:rPr>
              <w:t>午後５時</w:t>
            </w:r>
          </w:p>
        </w:tc>
      </w:tr>
      <w:tr>
        <w:trPr/>
        <w:tc>
          <w:tcPr>
            <w:tcW w:w="4535" w:type="dxa"/>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企画提案書の提出期限</w:t>
            </w:r>
          </w:p>
        </w:tc>
        <w:tc>
          <w:tcPr>
            <w:tcW w:w="4535" w:type="dxa"/>
            <w:shd w:val="clear" w:color="auto" w:fill="auto"/>
            <w:vAlign w:val="center"/>
          </w:tcPr>
          <w:p>
            <w:pPr>
              <w:pStyle w:val="0"/>
              <w:rPr>
                <w:rFonts w:hint="eastAsia" w:ascii="ＭＳ 明朝" w:hAnsi="ＭＳ 明朝" w:eastAsia="ＭＳ 明朝"/>
              </w:rPr>
            </w:pPr>
            <w:r>
              <w:rPr>
                <w:rFonts w:hint="eastAsia" w:ascii="ＭＳ 明朝" w:hAnsi="ＭＳ 明朝" w:eastAsia="ＭＳ 明朝"/>
                <w:sz w:val="24"/>
                <w:highlight w:val="none"/>
              </w:rPr>
              <w:t>令和</w:t>
            </w:r>
            <w:r>
              <w:rPr>
                <w:rFonts w:hint="eastAsia" w:ascii="ＭＳ 明朝" w:hAnsi="ＭＳ 明朝" w:eastAsia="ＭＳ 明朝"/>
                <w:sz w:val="24"/>
                <w:highlight w:val="none"/>
              </w:rPr>
              <w:t>7</w:t>
            </w:r>
            <w:r>
              <w:rPr>
                <w:rFonts w:hint="eastAsia" w:ascii="ＭＳ 明朝" w:hAnsi="ＭＳ 明朝" w:eastAsia="ＭＳ 明朝"/>
                <w:sz w:val="24"/>
                <w:highlight w:val="none"/>
              </w:rPr>
              <w:t>年</w:t>
            </w:r>
            <w:r>
              <w:rPr>
                <w:rFonts w:hint="eastAsia" w:ascii="ＭＳ 明朝" w:hAnsi="ＭＳ 明朝" w:eastAsia="ＭＳ 明朝"/>
                <w:sz w:val="24"/>
                <w:highlight w:val="none"/>
              </w:rPr>
              <w:t>9</w:t>
            </w:r>
            <w:r>
              <w:rPr>
                <w:rFonts w:hint="eastAsia" w:ascii="ＭＳ 明朝" w:hAnsi="ＭＳ 明朝" w:eastAsia="ＭＳ 明朝"/>
                <w:sz w:val="24"/>
                <w:highlight w:val="none"/>
              </w:rPr>
              <w:t>月</w:t>
            </w:r>
            <w:r>
              <w:rPr>
                <w:rFonts w:hint="eastAsia" w:ascii="ＭＳ 明朝" w:hAnsi="ＭＳ 明朝" w:eastAsia="ＭＳ 明朝"/>
                <w:sz w:val="24"/>
                <w:highlight w:val="none"/>
              </w:rPr>
              <w:t>12</w:t>
            </w:r>
            <w:r>
              <w:rPr>
                <w:rFonts w:hint="eastAsia" w:ascii="ＭＳ 明朝" w:hAnsi="ＭＳ 明朝" w:eastAsia="ＭＳ 明朝"/>
                <w:sz w:val="24"/>
                <w:highlight w:val="none"/>
              </w:rPr>
              <w:t>日</w:t>
            </w:r>
            <w:r>
              <w:rPr>
                <w:rFonts w:hint="eastAsia" w:ascii="ＭＳ 明朝" w:hAnsi="ＭＳ 明朝" w:eastAsia="ＭＳ 明朝"/>
                <w:sz w:val="24"/>
                <w:highlight w:val="none"/>
              </w:rPr>
              <w:t>(</w:t>
            </w:r>
            <w:r>
              <w:rPr>
                <w:rFonts w:hint="eastAsia" w:ascii="ＭＳ 明朝" w:hAnsi="ＭＳ 明朝" w:eastAsia="ＭＳ 明朝"/>
                <w:sz w:val="24"/>
                <w:highlight w:val="none"/>
              </w:rPr>
              <w:t>金</w:t>
            </w:r>
            <w:r>
              <w:rPr>
                <w:rFonts w:hint="eastAsia" w:ascii="ＭＳ 明朝" w:hAnsi="ＭＳ 明朝" w:eastAsia="ＭＳ 明朝"/>
                <w:sz w:val="24"/>
                <w:highlight w:val="none"/>
              </w:rPr>
              <w:t>)</w:t>
            </w:r>
            <w:r>
              <w:rPr>
                <w:rFonts w:hint="eastAsia" w:ascii="ＭＳ 明朝" w:hAnsi="ＭＳ 明朝" w:eastAsia="ＭＳ 明朝"/>
                <w:sz w:val="24"/>
                <w:highlight w:val="none"/>
              </w:rPr>
              <w:t>午後５時</w:t>
            </w:r>
          </w:p>
        </w:tc>
      </w:tr>
      <w:tr>
        <w:trPr/>
        <w:tc>
          <w:tcPr>
            <w:tcW w:w="4535"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プレゼンテーション及びヒアリングの実施</w:t>
            </w:r>
          </w:p>
        </w:tc>
        <w:tc>
          <w:tcPr>
            <w:tcW w:w="4535" w:type="dxa"/>
            <w:shd w:val="clear" w:color="auto" w:fill="auto"/>
            <w:vAlign w:val="center"/>
          </w:tcPr>
          <w:p>
            <w:pPr>
              <w:pStyle w:val="0"/>
              <w:rPr>
                <w:rFonts w:hint="eastAsia" w:ascii="ＭＳ 明朝" w:hAnsi="ＭＳ 明朝" w:eastAsia="ＭＳ 明朝"/>
                <w:color w:val="FF0000"/>
                <w:sz w:val="24"/>
                <w:highlight w:val="none"/>
              </w:rPr>
            </w:pPr>
            <w:r>
              <w:rPr>
                <w:rFonts w:hint="eastAsia" w:ascii="ＭＳ 明朝" w:hAnsi="ＭＳ 明朝" w:eastAsia="ＭＳ 明朝"/>
                <w:color w:val="000000"/>
                <w:sz w:val="24"/>
                <w:highlight w:val="none"/>
              </w:rPr>
              <w:t>令和</w:t>
            </w:r>
            <w:r>
              <w:rPr>
                <w:rFonts w:hint="eastAsia" w:ascii="ＭＳ 明朝" w:hAnsi="ＭＳ 明朝" w:eastAsia="ＭＳ 明朝"/>
                <w:color w:val="000000"/>
                <w:sz w:val="24"/>
                <w:highlight w:val="none"/>
              </w:rPr>
              <w:t>7</w:t>
            </w:r>
            <w:r>
              <w:rPr>
                <w:rFonts w:hint="eastAsia" w:ascii="ＭＳ 明朝" w:hAnsi="ＭＳ 明朝" w:eastAsia="ＭＳ 明朝"/>
                <w:color w:val="000000"/>
                <w:sz w:val="24"/>
                <w:highlight w:val="none"/>
              </w:rPr>
              <w:t>年</w:t>
            </w:r>
            <w:r>
              <w:rPr>
                <w:rFonts w:hint="eastAsia" w:ascii="ＭＳ 明朝" w:hAnsi="ＭＳ 明朝" w:eastAsia="ＭＳ 明朝"/>
                <w:color w:val="000000"/>
                <w:sz w:val="24"/>
                <w:highlight w:val="none"/>
              </w:rPr>
              <w:t>9</w:t>
            </w:r>
            <w:r>
              <w:rPr>
                <w:rFonts w:hint="eastAsia" w:ascii="ＭＳ 明朝" w:hAnsi="ＭＳ 明朝" w:eastAsia="ＭＳ 明朝"/>
                <w:color w:val="000000"/>
                <w:sz w:val="24"/>
                <w:highlight w:val="none"/>
              </w:rPr>
              <w:t>月</w:t>
            </w:r>
            <w:r>
              <w:rPr>
                <w:rFonts w:hint="eastAsia" w:ascii="ＭＳ 明朝" w:hAnsi="ＭＳ 明朝" w:eastAsia="ＭＳ 明朝"/>
                <w:color w:val="000000"/>
                <w:sz w:val="24"/>
                <w:highlight w:val="none"/>
              </w:rPr>
              <w:t>17</w:t>
            </w:r>
            <w:r>
              <w:rPr>
                <w:rFonts w:hint="eastAsia" w:ascii="ＭＳ 明朝" w:hAnsi="ＭＳ 明朝" w:eastAsia="ＭＳ 明朝"/>
                <w:color w:val="000000"/>
                <w:sz w:val="24"/>
                <w:highlight w:val="none"/>
              </w:rPr>
              <w:t>日</w:t>
            </w:r>
            <w:r>
              <w:rPr>
                <w:rFonts w:hint="eastAsia" w:ascii="ＭＳ 明朝" w:hAnsi="ＭＳ 明朝" w:eastAsia="ＭＳ 明朝"/>
                <w:color w:val="000000"/>
                <w:sz w:val="24"/>
                <w:highlight w:val="none"/>
              </w:rPr>
              <w:t>(</w:t>
            </w:r>
            <w:r>
              <w:rPr>
                <w:rFonts w:hint="eastAsia" w:ascii="ＭＳ 明朝" w:hAnsi="ＭＳ 明朝" w:eastAsia="ＭＳ 明朝"/>
                <w:color w:val="000000"/>
                <w:sz w:val="24"/>
                <w:highlight w:val="none"/>
              </w:rPr>
              <w:t>水</w:t>
            </w:r>
            <w:r>
              <w:rPr>
                <w:rFonts w:hint="eastAsia" w:ascii="ＭＳ 明朝" w:hAnsi="ＭＳ 明朝" w:eastAsia="ＭＳ 明朝"/>
                <w:color w:val="000000"/>
                <w:sz w:val="24"/>
                <w:highlight w:val="none"/>
              </w:rPr>
              <w:t>)</w:t>
            </w:r>
          </w:p>
        </w:tc>
      </w:tr>
      <w:tr>
        <w:trPr/>
        <w:tc>
          <w:tcPr>
            <w:tcW w:w="4535"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審査結果の通知</w:t>
            </w:r>
          </w:p>
        </w:tc>
        <w:tc>
          <w:tcPr>
            <w:tcW w:w="4535"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highlight w:val="none"/>
              </w:rPr>
              <w:t>7</w:t>
            </w:r>
            <w:r>
              <w:rPr>
                <w:rFonts w:hint="eastAsia" w:ascii="ＭＳ 明朝" w:hAnsi="ＭＳ 明朝" w:eastAsia="ＭＳ 明朝"/>
                <w:sz w:val="24"/>
              </w:rPr>
              <w:t>年</w:t>
            </w:r>
            <w:r>
              <w:rPr>
                <w:rFonts w:hint="eastAsia" w:ascii="ＭＳ 明朝" w:hAnsi="ＭＳ 明朝" w:eastAsia="ＭＳ 明朝"/>
                <w:sz w:val="24"/>
              </w:rPr>
              <w:t>9</w:t>
            </w:r>
            <w:r>
              <w:rPr>
                <w:rFonts w:hint="eastAsia" w:ascii="ＭＳ 明朝" w:hAnsi="ＭＳ 明朝" w:eastAsia="ＭＳ 明朝"/>
                <w:sz w:val="24"/>
              </w:rPr>
              <w:t>月下旬</w:t>
            </w:r>
          </w:p>
        </w:tc>
      </w:tr>
      <w:tr>
        <w:trPr/>
        <w:tc>
          <w:tcPr>
            <w:tcW w:w="4535"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契約締結</w:t>
            </w:r>
          </w:p>
        </w:tc>
        <w:tc>
          <w:tcPr>
            <w:tcW w:w="4535"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highlight w:val="none"/>
              </w:rPr>
              <w:t>7</w:t>
            </w:r>
            <w:r>
              <w:rPr>
                <w:rFonts w:hint="eastAsia" w:ascii="ＭＳ 明朝" w:hAnsi="ＭＳ 明朝" w:eastAsia="ＭＳ 明朝"/>
                <w:sz w:val="24"/>
              </w:rPr>
              <w:t>年</w:t>
            </w:r>
            <w:r>
              <w:rPr>
                <w:rFonts w:hint="eastAsia" w:ascii="ＭＳ 明朝" w:hAnsi="ＭＳ 明朝" w:eastAsia="ＭＳ 明朝"/>
                <w:sz w:val="24"/>
              </w:rPr>
              <w:t>9</w:t>
            </w:r>
            <w:r>
              <w:rPr>
                <w:rFonts w:hint="eastAsia" w:ascii="ＭＳ 明朝" w:hAnsi="ＭＳ 明朝" w:eastAsia="ＭＳ 明朝"/>
                <w:sz w:val="24"/>
              </w:rPr>
              <w:t>月下旬</w:t>
            </w:r>
          </w:p>
        </w:tc>
      </w:tr>
    </w:tbl>
    <w:p>
      <w:pPr>
        <w:pStyle w:val="0"/>
        <w:ind w:firstLine="480" w:firstLineChars="20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６　参加手続き</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本プロポーザルへ参加を希望する者は、次により書類を提出すること。</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提出書類及び部数</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ア　プロポーザル参加表明書（様式１）　　　　　　　　　　　１部</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イ　会社概要調査票（様式２）　　　　　　　　　　　　　　　１部</w:t>
      </w:r>
    </w:p>
    <w:p>
      <w:pPr>
        <w:pStyle w:val="0"/>
        <w:ind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ウ　業務実績調書（様式３）　　　　　　　　　　　　　　　　１部</w:t>
      </w:r>
    </w:p>
    <w:p>
      <w:pPr>
        <w:pStyle w:val="0"/>
        <w:ind w:firstLine="480" w:firstLineChars="200"/>
        <w:rPr>
          <w:rFonts w:hint="eastAsia" w:ascii="ＭＳ 明朝" w:hAnsi="ＭＳ 明朝" w:eastAsia="ＭＳ 明朝"/>
          <w:sz w:val="24"/>
        </w:rPr>
      </w:pPr>
      <w:r>
        <w:rPr>
          <w:rFonts w:hint="eastAsia" w:ascii="ＭＳ 明朝" w:hAnsi="ＭＳ 明朝" w:eastAsia="ＭＳ 明朝"/>
          <w:color w:val="auto"/>
          <w:sz w:val="24"/>
        </w:rPr>
        <w:t>エ　業務実施体制調書（様式４）　　　　　　　　　　　　　　１部</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highlight w:val="none"/>
        </w:rPr>
        <w:t>(</w:t>
      </w:r>
      <w:r>
        <w:rPr>
          <w:rFonts w:hint="eastAsia" w:ascii="ＭＳ 明朝" w:hAnsi="ＭＳ 明朝" w:eastAsia="ＭＳ 明朝"/>
          <w:sz w:val="24"/>
          <w:highlight w:val="none"/>
        </w:rPr>
        <w:t>２</w:t>
      </w:r>
      <w:r>
        <w:rPr>
          <w:rFonts w:hint="eastAsia" w:ascii="ＭＳ 明朝" w:hAnsi="ＭＳ 明朝" w:eastAsia="ＭＳ 明朝"/>
          <w:sz w:val="24"/>
          <w:highlight w:val="none"/>
        </w:rPr>
        <w:t>)</w:t>
      </w:r>
      <w:r>
        <w:rPr>
          <w:rFonts w:hint="eastAsia" w:ascii="ＭＳ 明朝" w:hAnsi="ＭＳ 明朝" w:eastAsia="ＭＳ 明朝"/>
          <w:sz w:val="24"/>
          <w:highlight w:val="none"/>
        </w:rPr>
        <w:t>　受付期間</w:t>
      </w:r>
    </w:p>
    <w:p>
      <w:pPr>
        <w:pStyle w:val="0"/>
        <w:ind w:left="708" w:leftChars="337" w:right="-197" w:rightChars="-94" w:firstLine="250" w:firstLineChars="104"/>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highlight w:val="none"/>
        </w:rPr>
        <w:t>年</w:t>
      </w:r>
      <w:r>
        <w:rPr>
          <w:rFonts w:hint="eastAsia" w:ascii="ＭＳ 明朝" w:hAnsi="ＭＳ 明朝" w:eastAsia="ＭＳ 明朝"/>
          <w:sz w:val="24"/>
          <w:highlight w:val="none"/>
        </w:rPr>
        <w:t>8</w:t>
      </w:r>
      <w:r>
        <w:rPr>
          <w:rFonts w:hint="eastAsia" w:ascii="ＭＳ 明朝" w:hAnsi="ＭＳ 明朝" w:eastAsia="ＭＳ 明朝"/>
          <w:sz w:val="24"/>
          <w:highlight w:val="none"/>
        </w:rPr>
        <w:t>月</w:t>
      </w:r>
      <w:r>
        <w:rPr>
          <w:rFonts w:hint="eastAsia" w:ascii="ＭＳ 明朝" w:hAnsi="ＭＳ 明朝" w:eastAsia="ＭＳ 明朝"/>
          <w:sz w:val="24"/>
          <w:highlight w:val="none"/>
        </w:rPr>
        <w:t>15</w:t>
      </w:r>
      <w:r>
        <w:rPr>
          <w:rFonts w:hint="eastAsia" w:ascii="ＭＳ 明朝" w:hAnsi="ＭＳ 明朝" w:eastAsia="ＭＳ 明朝"/>
          <w:sz w:val="24"/>
          <w:highlight w:val="none"/>
        </w:rPr>
        <w:t>日</w:t>
      </w:r>
      <w:r>
        <w:rPr>
          <w:rFonts w:hint="eastAsia" w:ascii="ＭＳ 明朝" w:hAnsi="ＭＳ 明朝" w:eastAsia="ＭＳ 明朝"/>
          <w:sz w:val="24"/>
          <w:highlight w:val="none"/>
        </w:rPr>
        <w:t>(</w:t>
      </w:r>
      <w:r>
        <w:rPr>
          <w:rFonts w:hint="eastAsia" w:ascii="ＭＳ 明朝" w:hAnsi="ＭＳ 明朝" w:eastAsia="ＭＳ 明朝"/>
          <w:sz w:val="24"/>
          <w:highlight w:val="none"/>
        </w:rPr>
        <w:t>金</w:t>
      </w:r>
      <w:r>
        <w:rPr>
          <w:rFonts w:hint="eastAsia" w:ascii="ＭＳ 明朝" w:hAnsi="ＭＳ 明朝" w:eastAsia="ＭＳ 明朝"/>
          <w:sz w:val="24"/>
          <w:highlight w:val="none"/>
        </w:rPr>
        <w:t>)</w:t>
      </w:r>
      <w:r>
        <w:rPr>
          <w:rFonts w:hint="eastAsia" w:ascii="ＭＳ 明朝" w:hAnsi="ＭＳ 明朝" w:eastAsia="ＭＳ 明朝"/>
          <w:sz w:val="24"/>
          <w:highlight w:val="none"/>
        </w:rPr>
        <w:t>から令和</w:t>
      </w:r>
      <w:r>
        <w:rPr>
          <w:rFonts w:hint="eastAsia" w:ascii="ＭＳ 明朝" w:hAnsi="ＭＳ 明朝" w:eastAsia="ＭＳ 明朝"/>
          <w:sz w:val="24"/>
          <w:highlight w:val="none"/>
        </w:rPr>
        <w:t>7</w:t>
      </w:r>
      <w:r>
        <w:rPr>
          <w:rFonts w:hint="eastAsia" w:ascii="ＭＳ 明朝" w:hAnsi="ＭＳ 明朝" w:eastAsia="ＭＳ 明朝"/>
          <w:sz w:val="24"/>
          <w:highlight w:val="none"/>
        </w:rPr>
        <w:t>年</w:t>
      </w:r>
      <w:r>
        <w:rPr>
          <w:rFonts w:hint="eastAsia" w:ascii="ＭＳ 明朝" w:hAnsi="ＭＳ 明朝" w:eastAsia="ＭＳ 明朝"/>
          <w:sz w:val="24"/>
          <w:highlight w:val="none"/>
        </w:rPr>
        <w:t>9</w:t>
      </w:r>
      <w:r>
        <w:rPr>
          <w:rFonts w:hint="eastAsia" w:ascii="ＭＳ 明朝" w:hAnsi="ＭＳ 明朝" w:eastAsia="ＭＳ 明朝"/>
          <w:sz w:val="24"/>
          <w:highlight w:val="none"/>
        </w:rPr>
        <w:t>月</w:t>
      </w:r>
      <w:r>
        <w:rPr>
          <w:rFonts w:hint="eastAsia" w:ascii="ＭＳ 明朝" w:hAnsi="ＭＳ 明朝" w:eastAsia="ＭＳ 明朝"/>
          <w:sz w:val="24"/>
          <w:highlight w:val="none"/>
        </w:rPr>
        <w:t>5</w:t>
      </w:r>
      <w:r>
        <w:rPr>
          <w:rFonts w:hint="eastAsia" w:ascii="ＭＳ 明朝" w:hAnsi="ＭＳ 明朝" w:eastAsia="ＭＳ 明朝"/>
          <w:sz w:val="24"/>
          <w:highlight w:val="none"/>
        </w:rPr>
        <w:t>日</w:t>
      </w:r>
      <w:r>
        <w:rPr>
          <w:rFonts w:hint="eastAsia" w:ascii="ＭＳ 明朝" w:hAnsi="ＭＳ 明朝" w:eastAsia="ＭＳ 明朝"/>
          <w:sz w:val="24"/>
          <w:highlight w:val="none"/>
        </w:rPr>
        <w:t>(</w:t>
      </w:r>
      <w:r>
        <w:rPr>
          <w:rFonts w:hint="eastAsia" w:ascii="ＭＳ 明朝" w:hAnsi="ＭＳ 明朝" w:eastAsia="ＭＳ 明朝"/>
          <w:sz w:val="24"/>
          <w:highlight w:val="none"/>
        </w:rPr>
        <w:t>金</w:t>
      </w:r>
      <w:r>
        <w:rPr>
          <w:rFonts w:hint="eastAsia" w:ascii="ＭＳ 明朝" w:hAnsi="ＭＳ 明朝" w:eastAsia="ＭＳ 明朝"/>
          <w:sz w:val="24"/>
          <w:highlight w:val="none"/>
        </w:rPr>
        <w:t>)</w:t>
      </w:r>
      <w:r>
        <w:rPr>
          <w:rFonts w:hint="eastAsia" w:ascii="ＭＳ 明朝" w:hAnsi="ＭＳ 明朝" w:eastAsia="ＭＳ 明朝"/>
          <w:sz w:val="24"/>
          <w:highlight w:val="none"/>
        </w:rPr>
        <w:t>午</w:t>
      </w:r>
      <w:r>
        <w:rPr>
          <w:rFonts w:hint="eastAsia" w:ascii="ＭＳ 明朝" w:hAnsi="ＭＳ 明朝" w:eastAsia="ＭＳ 明朝"/>
          <w:sz w:val="24"/>
        </w:rPr>
        <w:t>後５時まで（土・日・祝日を除く）</w:t>
      </w:r>
    </w:p>
    <w:p>
      <w:pPr>
        <w:pStyle w:val="0"/>
        <w:ind w:left="0" w:leftChars="0" w:firstLine="240" w:firstLineChars="100"/>
        <w:rPr>
          <w:rFonts w:hint="eastAsia" w:ascii="ＭＳ 明朝" w:hAnsi="ＭＳ 明朝" w:eastAsia="ＭＳ 明朝"/>
          <w:sz w:val="24"/>
        </w:rPr>
      </w:pP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提出方法</w:t>
      </w:r>
    </w:p>
    <w:p>
      <w:pPr>
        <w:pStyle w:val="0"/>
        <w:ind w:firstLine="960" w:firstLineChars="400"/>
        <w:rPr>
          <w:rFonts w:hint="eastAsia" w:ascii="ＭＳ 明朝" w:hAnsi="ＭＳ 明朝" w:eastAsia="ＭＳ 明朝"/>
          <w:sz w:val="24"/>
        </w:rPr>
      </w:pPr>
      <w:r>
        <w:rPr>
          <w:rFonts w:hint="eastAsia" w:ascii="ＭＳ 明朝" w:hAnsi="ＭＳ 明朝" w:eastAsia="ＭＳ 明朝"/>
          <w:sz w:val="24"/>
        </w:rPr>
        <w:t>持参又は郵送（提出期限必着、配達記録が残るものに限る。）</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w:t>
      </w:r>
      <w:r>
        <w:rPr>
          <w:rFonts w:hint="eastAsia" w:ascii="ＭＳ 明朝" w:hAnsi="ＭＳ 明朝" w:eastAsia="ＭＳ 明朝"/>
          <w:sz w:val="24"/>
        </w:rPr>
        <w:t>　提出先</w:t>
      </w:r>
    </w:p>
    <w:p>
      <w:pPr>
        <w:pStyle w:val="0"/>
        <w:ind w:left="0" w:leftChars="0" w:firstLine="960" w:firstLineChars="4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r>
        <w:rPr>
          <w:rFonts w:hint="eastAsia" w:ascii="ＭＳ 明朝" w:hAnsi="ＭＳ 明朝" w:eastAsia="ＭＳ 明朝"/>
          <w:sz w:val="24"/>
        </w:rPr>
        <w:t>　書類提出先及び問い合わせ先」に同じ</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５</w:t>
      </w:r>
      <w:r>
        <w:rPr>
          <w:rFonts w:hint="eastAsia" w:ascii="ＭＳ 明朝" w:hAnsi="ＭＳ 明朝" w:eastAsia="ＭＳ 明朝"/>
          <w:sz w:val="24"/>
        </w:rPr>
        <w:t>)</w:t>
      </w:r>
      <w:r>
        <w:rPr>
          <w:rFonts w:hint="eastAsia" w:ascii="ＭＳ 明朝" w:hAnsi="ＭＳ 明朝" w:eastAsia="ＭＳ 明朝"/>
          <w:sz w:val="24"/>
        </w:rPr>
        <w:t>　参加辞退</w:t>
      </w:r>
    </w:p>
    <w:p>
      <w:pPr>
        <w:pStyle w:val="0"/>
        <w:ind w:left="708" w:leftChars="337" w:firstLine="240" w:firstLineChars="100"/>
        <w:rPr>
          <w:rFonts w:hint="eastAsia" w:ascii="ＭＳ 明朝" w:hAnsi="ＭＳ 明朝" w:eastAsia="ＭＳ 明朝"/>
          <w:sz w:val="24"/>
        </w:rPr>
      </w:pPr>
      <w:r>
        <w:rPr>
          <w:rFonts w:hint="eastAsia" w:ascii="ＭＳ 明朝" w:hAnsi="ＭＳ 明朝" w:eastAsia="ＭＳ 明朝"/>
          <w:sz w:val="24"/>
        </w:rPr>
        <w:t>参加表明書を提出後に参加を辞退する場合は、プロポーザル参加辞退届（様式</w:t>
      </w:r>
      <w:r>
        <w:rPr>
          <w:rFonts w:hint="eastAsia" w:ascii="ＭＳ 明朝" w:hAnsi="ＭＳ 明朝" w:eastAsia="ＭＳ 明朝"/>
          <w:color w:val="auto"/>
          <w:sz w:val="24"/>
        </w:rPr>
        <w:t>６</w:t>
      </w:r>
      <w:r>
        <w:rPr>
          <w:rFonts w:hint="eastAsia" w:ascii="ＭＳ 明朝" w:hAnsi="ＭＳ 明朝" w:eastAsia="ＭＳ 明朝"/>
          <w:sz w:val="24"/>
        </w:rPr>
        <w:t>）を提出すること。提出方法は参加表明書の提出と同様とする。なお、参加を辞退した場合、既に提出された書類は全て返却する。</w:t>
      </w:r>
    </w:p>
    <w:p>
      <w:pPr>
        <w:pStyle w:val="0"/>
        <w:ind w:left="720" w:hanging="720" w:hangingChars="300"/>
        <w:rPr>
          <w:rFonts w:hint="eastAsia" w:ascii="ＭＳ 明朝" w:hAnsi="ＭＳ 明朝" w:eastAsia="ＭＳ 明朝"/>
          <w:sz w:val="24"/>
          <w:highlight w:val="darkGray"/>
        </w:rPr>
      </w:pPr>
    </w:p>
    <w:p>
      <w:pPr>
        <w:pStyle w:val="0"/>
        <w:rPr>
          <w:rFonts w:hint="eastAsia" w:ascii="ＭＳ 明朝" w:hAnsi="ＭＳ 明朝" w:eastAsia="ＭＳ 明朝"/>
          <w:sz w:val="24"/>
        </w:rPr>
      </w:pPr>
      <w:r>
        <w:rPr>
          <w:rFonts w:hint="eastAsia" w:ascii="ＭＳ 明朝" w:hAnsi="ＭＳ 明朝" w:eastAsia="ＭＳ 明朝"/>
          <w:sz w:val="24"/>
        </w:rPr>
        <w:t>７　質問の受付及び回答</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本プロポーザルに関して不明な点がある場合は、次の方法で質問書を提出すること。</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提出書類</w:t>
      </w:r>
    </w:p>
    <w:p>
      <w:pPr>
        <w:pStyle w:val="0"/>
        <w:ind w:firstLine="960" w:firstLineChars="400"/>
        <w:rPr>
          <w:rFonts w:hint="eastAsia" w:ascii="ＭＳ 明朝" w:hAnsi="ＭＳ 明朝" w:eastAsia="ＭＳ 明朝"/>
          <w:sz w:val="24"/>
        </w:rPr>
      </w:pPr>
      <w:r>
        <w:rPr>
          <w:rFonts w:hint="eastAsia" w:ascii="ＭＳ 明朝" w:hAnsi="ＭＳ 明朝" w:eastAsia="ＭＳ 明朝"/>
          <w:sz w:val="24"/>
        </w:rPr>
        <w:t>質問書（様式５）</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受付期間</w:t>
      </w:r>
    </w:p>
    <w:p>
      <w:pPr>
        <w:pStyle w:val="0"/>
        <w:ind w:left="708" w:leftChars="337" w:firstLine="250" w:firstLineChars="104"/>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highlight w:val="none"/>
        </w:rPr>
        <w:t>8</w:t>
      </w:r>
      <w:r>
        <w:rPr>
          <w:rFonts w:hint="eastAsia" w:ascii="ＭＳ 明朝" w:hAnsi="ＭＳ 明朝" w:eastAsia="ＭＳ 明朝"/>
          <w:sz w:val="24"/>
          <w:highlight w:val="none"/>
        </w:rPr>
        <w:t>月</w:t>
      </w:r>
      <w:r>
        <w:rPr>
          <w:rFonts w:hint="eastAsia" w:ascii="ＭＳ 明朝" w:hAnsi="ＭＳ 明朝" w:eastAsia="ＭＳ 明朝"/>
          <w:sz w:val="24"/>
          <w:highlight w:val="none"/>
        </w:rPr>
        <w:t>15</w:t>
      </w:r>
      <w:r>
        <w:rPr>
          <w:rFonts w:hint="eastAsia" w:ascii="ＭＳ 明朝" w:hAnsi="ＭＳ 明朝" w:eastAsia="ＭＳ 明朝"/>
          <w:sz w:val="24"/>
          <w:highlight w:val="none"/>
        </w:rPr>
        <w:t>日</w:t>
      </w:r>
      <w:r>
        <w:rPr>
          <w:rFonts w:hint="eastAsia" w:ascii="ＭＳ 明朝" w:hAnsi="ＭＳ 明朝" w:eastAsia="ＭＳ 明朝"/>
          <w:sz w:val="24"/>
          <w:highlight w:val="none"/>
        </w:rPr>
        <w:t>(</w:t>
      </w:r>
      <w:r>
        <w:rPr>
          <w:rFonts w:hint="eastAsia" w:ascii="ＭＳ 明朝" w:hAnsi="ＭＳ 明朝" w:eastAsia="ＭＳ 明朝"/>
          <w:sz w:val="24"/>
          <w:highlight w:val="none"/>
        </w:rPr>
        <w:t>金</w:t>
      </w:r>
      <w:r>
        <w:rPr>
          <w:rFonts w:hint="eastAsia" w:ascii="ＭＳ 明朝" w:hAnsi="ＭＳ 明朝" w:eastAsia="ＭＳ 明朝"/>
          <w:sz w:val="24"/>
          <w:highlight w:val="none"/>
        </w:rPr>
        <w:t>)</w:t>
      </w:r>
      <w:r>
        <w:rPr>
          <w:rFonts w:hint="eastAsia" w:ascii="ＭＳ 明朝" w:hAnsi="ＭＳ 明朝" w:eastAsia="ＭＳ 明朝"/>
          <w:sz w:val="24"/>
          <w:highlight w:val="none"/>
        </w:rPr>
        <w:t>から令和</w:t>
      </w:r>
      <w:r>
        <w:rPr>
          <w:rFonts w:hint="eastAsia" w:ascii="ＭＳ 明朝" w:hAnsi="ＭＳ 明朝" w:eastAsia="ＭＳ 明朝"/>
          <w:sz w:val="24"/>
          <w:highlight w:val="none"/>
        </w:rPr>
        <w:t>7</w:t>
      </w:r>
      <w:r>
        <w:rPr>
          <w:rFonts w:hint="eastAsia" w:ascii="ＭＳ 明朝" w:hAnsi="ＭＳ 明朝" w:eastAsia="ＭＳ 明朝"/>
          <w:sz w:val="24"/>
          <w:highlight w:val="none"/>
        </w:rPr>
        <w:t>年</w:t>
      </w:r>
      <w:r>
        <w:rPr>
          <w:rFonts w:hint="eastAsia" w:ascii="ＭＳ 明朝" w:hAnsi="ＭＳ 明朝" w:eastAsia="ＭＳ 明朝"/>
          <w:sz w:val="24"/>
          <w:highlight w:val="none"/>
        </w:rPr>
        <w:t>8</w:t>
      </w:r>
      <w:r>
        <w:rPr>
          <w:rFonts w:hint="eastAsia" w:ascii="ＭＳ 明朝" w:hAnsi="ＭＳ 明朝" w:eastAsia="ＭＳ 明朝"/>
          <w:sz w:val="24"/>
          <w:highlight w:val="none"/>
        </w:rPr>
        <w:t>月</w:t>
      </w:r>
      <w:r>
        <w:rPr>
          <w:rFonts w:hint="eastAsia" w:ascii="ＭＳ 明朝" w:hAnsi="ＭＳ 明朝" w:eastAsia="ＭＳ 明朝"/>
          <w:sz w:val="24"/>
          <w:highlight w:val="none"/>
        </w:rPr>
        <w:t>22</w:t>
      </w:r>
      <w:r>
        <w:rPr>
          <w:rFonts w:hint="eastAsia" w:ascii="ＭＳ 明朝" w:hAnsi="ＭＳ 明朝" w:eastAsia="ＭＳ 明朝"/>
          <w:sz w:val="24"/>
          <w:highlight w:val="none"/>
        </w:rPr>
        <w:t>日</w:t>
      </w:r>
      <w:r>
        <w:rPr>
          <w:rFonts w:hint="eastAsia" w:ascii="ＭＳ 明朝" w:hAnsi="ＭＳ 明朝" w:eastAsia="ＭＳ 明朝"/>
          <w:sz w:val="24"/>
          <w:highlight w:val="none"/>
        </w:rPr>
        <w:t>(</w:t>
      </w:r>
      <w:r>
        <w:rPr>
          <w:rFonts w:hint="eastAsia" w:ascii="ＭＳ 明朝" w:hAnsi="ＭＳ 明朝" w:eastAsia="ＭＳ 明朝"/>
          <w:sz w:val="24"/>
          <w:highlight w:val="none"/>
        </w:rPr>
        <w:t>金</w:t>
      </w:r>
      <w:r>
        <w:rPr>
          <w:rFonts w:hint="eastAsia" w:ascii="ＭＳ 明朝" w:hAnsi="ＭＳ 明朝" w:eastAsia="ＭＳ 明朝"/>
          <w:sz w:val="24"/>
          <w:highlight w:val="none"/>
        </w:rPr>
        <w:t>)</w:t>
      </w:r>
      <w:r>
        <w:rPr>
          <w:rFonts w:hint="eastAsia" w:ascii="ＭＳ 明朝" w:hAnsi="ＭＳ 明朝" w:eastAsia="ＭＳ 明朝"/>
          <w:sz w:val="24"/>
        </w:rPr>
        <w:t>午後５時まで（土・日を除く）</w:t>
      </w:r>
    </w:p>
    <w:p>
      <w:pPr>
        <w:pStyle w:val="0"/>
        <w:ind w:left="282" w:leftChars="100" w:hanging="72" w:hangingChars="3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提出方法</w:t>
      </w:r>
    </w:p>
    <w:p>
      <w:pPr>
        <w:pStyle w:val="0"/>
        <w:ind w:left="708" w:leftChars="337" w:firstLine="221" w:firstLineChars="92"/>
        <w:rPr>
          <w:rFonts w:hint="eastAsia" w:ascii="ＭＳ 明朝" w:hAnsi="ＭＳ 明朝" w:eastAsia="ＭＳ 明朝"/>
          <w:sz w:val="24"/>
        </w:rPr>
      </w:pPr>
      <w:r>
        <w:rPr>
          <w:rFonts w:hint="eastAsia" w:ascii="ＭＳ 明朝" w:hAnsi="ＭＳ 明朝" w:eastAsia="ＭＳ 明朝"/>
          <w:sz w:val="24"/>
        </w:rPr>
        <w:t>質問書（様式５）を持参又は</w:t>
      </w:r>
      <w:r>
        <w:rPr>
          <w:rFonts w:hint="eastAsia" w:ascii="ＭＳ 明朝" w:hAnsi="ＭＳ 明朝" w:eastAsia="ＭＳ 明朝"/>
          <w:color w:val="auto"/>
          <w:sz w:val="24"/>
        </w:rPr>
        <w:t>電子</w:t>
      </w:r>
      <w:r>
        <w:rPr>
          <w:rFonts w:hint="eastAsia" w:ascii="ＭＳ 明朝" w:hAnsi="ＭＳ 明朝" w:eastAsia="ＭＳ 明朝"/>
          <w:sz w:val="24"/>
        </w:rPr>
        <w:t>メールで送信することにより行う。電子メールの場合は、件名に「プロポーザル質問書」と明記し、送信後に確認のため必ず電話連絡をすること。</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w:t>
      </w:r>
      <w:r>
        <w:rPr>
          <w:rFonts w:hint="eastAsia" w:ascii="ＭＳ 明朝" w:hAnsi="ＭＳ 明朝" w:eastAsia="ＭＳ 明朝"/>
          <w:sz w:val="24"/>
        </w:rPr>
        <w:t>　提出先</w:t>
      </w:r>
    </w:p>
    <w:p>
      <w:pPr>
        <w:pStyle w:val="0"/>
        <w:ind w:firstLine="960" w:firstLineChars="4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r>
        <w:rPr>
          <w:rFonts w:hint="eastAsia" w:ascii="ＭＳ 明朝" w:hAnsi="ＭＳ 明朝" w:eastAsia="ＭＳ 明朝"/>
          <w:sz w:val="24"/>
        </w:rPr>
        <w:t>　書類提出先及び問い合わせ先」に同じ</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５</w:t>
      </w:r>
      <w:r>
        <w:rPr>
          <w:rFonts w:hint="eastAsia" w:ascii="ＭＳ 明朝" w:hAnsi="ＭＳ 明朝" w:eastAsia="ＭＳ 明朝"/>
          <w:sz w:val="24"/>
        </w:rPr>
        <w:t>)</w:t>
      </w:r>
      <w:r>
        <w:rPr>
          <w:rFonts w:hint="eastAsia" w:ascii="ＭＳ 明朝" w:hAnsi="ＭＳ 明朝" w:eastAsia="ＭＳ 明朝"/>
          <w:sz w:val="24"/>
        </w:rPr>
        <w:t>　質問に対する回答</w:t>
      </w:r>
    </w:p>
    <w:p>
      <w:pPr>
        <w:pStyle w:val="0"/>
        <w:ind w:left="708" w:leftChars="337" w:firstLine="221" w:firstLineChars="92"/>
        <w:rPr>
          <w:rFonts w:hint="eastAsia" w:ascii="ＭＳ 明朝" w:hAnsi="ＭＳ 明朝" w:eastAsia="ＭＳ 明朝"/>
          <w:sz w:val="24"/>
        </w:rPr>
      </w:pPr>
      <w:r>
        <w:rPr>
          <w:rFonts w:hint="eastAsia" w:ascii="ＭＳ 明朝" w:hAnsi="ＭＳ 明朝" w:eastAsia="ＭＳ 明朝"/>
          <w:sz w:val="24"/>
        </w:rPr>
        <w:t>すべての質問を取りまとめた後、</w:t>
      </w:r>
      <w:r>
        <w:rPr>
          <w:rFonts w:hint="eastAsia" w:ascii="ＭＳ 明朝" w:hAnsi="ＭＳ 明朝" w:eastAsia="ＭＳ 明朝"/>
          <w:sz w:val="24"/>
          <w:highlight w:val="none"/>
        </w:rPr>
        <w:t>令和</w:t>
      </w:r>
      <w:r>
        <w:rPr>
          <w:rFonts w:hint="eastAsia" w:ascii="ＭＳ 明朝" w:hAnsi="ＭＳ 明朝" w:eastAsia="ＭＳ 明朝"/>
          <w:sz w:val="24"/>
          <w:highlight w:val="none"/>
        </w:rPr>
        <w:t>7</w:t>
      </w:r>
      <w:r>
        <w:rPr>
          <w:rFonts w:hint="eastAsia" w:ascii="ＭＳ 明朝" w:hAnsi="ＭＳ 明朝" w:eastAsia="ＭＳ 明朝"/>
          <w:sz w:val="24"/>
          <w:highlight w:val="none"/>
        </w:rPr>
        <w:t>年</w:t>
      </w:r>
      <w:r>
        <w:rPr>
          <w:rFonts w:hint="eastAsia" w:ascii="ＭＳ 明朝" w:hAnsi="ＭＳ 明朝" w:eastAsia="ＭＳ 明朝"/>
          <w:sz w:val="24"/>
          <w:highlight w:val="none"/>
        </w:rPr>
        <w:t>8</w:t>
      </w:r>
      <w:r>
        <w:rPr>
          <w:rFonts w:hint="eastAsia" w:ascii="ＭＳ 明朝" w:hAnsi="ＭＳ 明朝" w:eastAsia="ＭＳ 明朝"/>
          <w:sz w:val="24"/>
          <w:highlight w:val="none"/>
        </w:rPr>
        <w:t>月</w:t>
      </w:r>
      <w:r>
        <w:rPr>
          <w:rFonts w:hint="eastAsia" w:ascii="ＭＳ 明朝" w:hAnsi="ＭＳ 明朝" w:eastAsia="ＭＳ 明朝"/>
          <w:sz w:val="24"/>
          <w:highlight w:val="none"/>
        </w:rPr>
        <w:t>29</w:t>
      </w:r>
      <w:r>
        <w:rPr>
          <w:rFonts w:hint="eastAsia" w:ascii="ＭＳ 明朝" w:hAnsi="ＭＳ 明朝" w:eastAsia="ＭＳ 明朝"/>
          <w:sz w:val="24"/>
          <w:highlight w:val="none"/>
        </w:rPr>
        <w:t>日</w:t>
      </w:r>
      <w:r>
        <w:rPr>
          <w:rFonts w:hint="eastAsia" w:ascii="ＭＳ 明朝" w:hAnsi="ＭＳ 明朝" w:eastAsia="ＭＳ 明朝"/>
          <w:sz w:val="24"/>
          <w:highlight w:val="none"/>
        </w:rPr>
        <w:t>(</w:t>
      </w:r>
      <w:r>
        <w:rPr>
          <w:rFonts w:hint="eastAsia" w:ascii="ＭＳ 明朝" w:hAnsi="ＭＳ 明朝" w:eastAsia="ＭＳ 明朝"/>
          <w:sz w:val="24"/>
          <w:highlight w:val="none"/>
        </w:rPr>
        <w:t>金</w:t>
      </w:r>
      <w:r>
        <w:rPr>
          <w:rFonts w:hint="eastAsia" w:ascii="ＭＳ 明朝" w:hAnsi="ＭＳ 明朝" w:eastAsia="ＭＳ 明朝"/>
          <w:sz w:val="24"/>
          <w:highlight w:val="none"/>
        </w:rPr>
        <w:t>)</w:t>
      </w:r>
      <w:r>
        <w:rPr>
          <w:rFonts w:hint="eastAsia" w:ascii="ＭＳ 明朝" w:hAnsi="ＭＳ 明朝" w:eastAsia="ＭＳ 明朝"/>
          <w:sz w:val="24"/>
        </w:rPr>
        <w:t>までに、香取市ホームページに質問者名を伏せて掲載する。</w:t>
      </w:r>
    </w:p>
    <w:p>
      <w:pPr>
        <w:pStyle w:val="0"/>
        <w:ind w:left="720" w:hanging="720" w:hangingChars="300"/>
        <w:rPr>
          <w:rFonts w:hint="eastAsia" w:ascii="ＭＳ 明朝" w:hAnsi="ＭＳ 明朝" w:eastAsia="ＭＳ 明朝"/>
          <w:sz w:val="24"/>
        </w:rPr>
      </w:pPr>
    </w:p>
    <w:p>
      <w:pPr>
        <w:pStyle w:val="0"/>
        <w:ind w:left="720" w:hanging="720" w:hangingChars="300"/>
        <w:rPr>
          <w:rFonts w:hint="eastAsia" w:ascii="ＭＳ 明朝" w:hAnsi="ＭＳ 明朝" w:eastAsia="ＭＳ 明朝"/>
          <w:sz w:val="24"/>
        </w:rPr>
      </w:pPr>
      <w:r>
        <w:rPr>
          <w:rFonts w:hint="eastAsia" w:ascii="ＭＳ 明朝" w:hAnsi="ＭＳ 明朝" w:eastAsia="ＭＳ 明朝"/>
          <w:sz w:val="24"/>
        </w:rPr>
        <w:t>８　企画提案書の提出</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本プロポーザルへ参加する事業者は、次のとおり企画提案書を提出すること。</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提出書類</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ア　企画提案書等提出届（様式７）</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イ　企画提案書（任意様式）</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ウ　見積書（</w:t>
      </w:r>
      <w:r>
        <w:rPr>
          <w:rFonts w:hint="eastAsia" w:ascii="ＭＳ 明朝" w:hAnsi="ＭＳ 明朝" w:eastAsia="ＭＳ 明朝"/>
          <w:color w:val="auto"/>
          <w:sz w:val="24"/>
        </w:rPr>
        <w:t>様式８、９</w:t>
      </w:r>
      <w:r>
        <w:rPr>
          <w:rFonts w:hint="eastAsia" w:ascii="ＭＳ 明朝" w:hAnsi="ＭＳ 明朝" w:eastAsia="ＭＳ 明朝"/>
          <w:sz w:val="24"/>
        </w:rPr>
        <w:t>）</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提出部数</w:t>
      </w:r>
    </w:p>
    <w:p>
      <w:pPr>
        <w:pStyle w:val="0"/>
        <w:ind w:firstLine="960" w:firstLineChars="400"/>
        <w:rPr>
          <w:rFonts w:hint="eastAsia" w:ascii="ＭＳ 明朝" w:hAnsi="ＭＳ 明朝" w:eastAsia="ＭＳ 明朝"/>
          <w:sz w:val="24"/>
        </w:rPr>
      </w:pPr>
      <w:r>
        <w:rPr>
          <w:rFonts w:hint="eastAsia" w:ascii="ＭＳ 明朝" w:hAnsi="ＭＳ 明朝" w:eastAsia="ＭＳ 明朝"/>
          <w:sz w:val="24"/>
        </w:rPr>
        <w:t>正本</w:t>
      </w:r>
      <w:r>
        <w:rPr>
          <w:rFonts w:hint="eastAsia" w:ascii="ＭＳ 明朝" w:hAnsi="ＭＳ 明朝" w:eastAsia="ＭＳ 明朝"/>
          <w:sz w:val="24"/>
        </w:rPr>
        <w:t>1</w:t>
      </w:r>
      <w:r>
        <w:rPr>
          <w:rFonts w:hint="eastAsia" w:ascii="ＭＳ 明朝" w:hAnsi="ＭＳ 明朝" w:eastAsia="ＭＳ 明朝"/>
          <w:sz w:val="24"/>
        </w:rPr>
        <w:t>部、副本</w:t>
      </w:r>
      <w:r>
        <w:rPr>
          <w:rFonts w:hint="eastAsia" w:ascii="ＭＳ 明朝" w:hAnsi="ＭＳ 明朝" w:eastAsia="ＭＳ 明朝"/>
          <w:color w:val="auto"/>
          <w:sz w:val="24"/>
        </w:rPr>
        <w:t>５</w:t>
      </w:r>
      <w:r>
        <w:rPr>
          <w:rFonts w:hint="eastAsia" w:ascii="ＭＳ 明朝" w:hAnsi="ＭＳ 明朝" w:eastAsia="ＭＳ 明朝"/>
          <w:sz w:val="24"/>
        </w:rPr>
        <w:t>部</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企画提案書（任意様式）</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ア　様式は任意とする。</w:t>
      </w:r>
    </w:p>
    <w:p>
      <w:pPr>
        <w:pStyle w:val="0"/>
        <w:ind w:left="707" w:leftChars="228" w:hanging="228" w:hangingChars="95"/>
        <w:rPr>
          <w:rFonts w:hint="eastAsia" w:ascii="ＭＳ 明朝" w:hAnsi="ＭＳ 明朝" w:eastAsia="ＭＳ 明朝"/>
          <w:sz w:val="24"/>
        </w:rPr>
      </w:pPr>
      <w:r>
        <w:rPr>
          <w:rFonts w:hint="eastAsia" w:ascii="ＭＳ 明朝" w:hAnsi="ＭＳ 明朝" w:eastAsia="ＭＳ 明朝"/>
          <w:sz w:val="24"/>
        </w:rPr>
        <w:t>イ　Ａ４片面印刷とする。やむを得ない場合、Ａ３サイズを片袖折にしてＡ４サイズとすることも可とする。</w:t>
      </w:r>
    </w:p>
    <w:p>
      <w:pPr>
        <w:pStyle w:val="0"/>
        <w:ind w:left="707" w:leftChars="228" w:hanging="228" w:hangingChars="95"/>
        <w:rPr>
          <w:rFonts w:hint="eastAsia" w:ascii="ＭＳ 明朝" w:hAnsi="ＭＳ 明朝" w:eastAsia="ＭＳ 明朝"/>
          <w:sz w:val="24"/>
        </w:rPr>
      </w:pPr>
      <w:r>
        <w:rPr>
          <w:rFonts w:hint="eastAsia" w:ascii="ＭＳ 明朝" w:hAnsi="ＭＳ 明朝" w:eastAsia="ＭＳ 明朝"/>
          <w:sz w:val="24"/>
        </w:rPr>
        <w:t>ウ　香取市防災備蓄倉庫管理支援業務委託仕様書</w:t>
      </w:r>
      <w:r>
        <w:rPr>
          <w:rFonts w:hint="eastAsia" w:ascii="ＭＳ 明朝" w:hAnsi="ＭＳ 明朝" w:eastAsia="ＭＳ 明朝"/>
          <w:sz w:val="24"/>
        </w:rPr>
        <w:t>(</w:t>
      </w:r>
      <w:r>
        <w:rPr>
          <w:rFonts w:hint="eastAsia" w:ascii="ＭＳ 明朝" w:hAnsi="ＭＳ 明朝" w:eastAsia="ＭＳ 明朝"/>
          <w:sz w:val="24"/>
        </w:rPr>
        <w:t>案</w:t>
      </w:r>
      <w:r>
        <w:rPr>
          <w:rFonts w:hint="eastAsia" w:ascii="ＭＳ 明朝" w:hAnsi="ＭＳ 明朝" w:eastAsia="ＭＳ 明朝"/>
          <w:sz w:val="24"/>
        </w:rPr>
        <w:t>)</w:t>
      </w:r>
      <w:r>
        <w:rPr>
          <w:rFonts w:hint="eastAsia" w:ascii="ＭＳ 明朝" w:hAnsi="ＭＳ 明朝" w:eastAsia="ＭＳ 明朝"/>
          <w:sz w:val="24"/>
        </w:rPr>
        <w:t>をもとに、下記９</w:t>
      </w: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の審査項目を踏まえた内容で提案すること。</w:t>
      </w:r>
    </w:p>
    <w:p>
      <w:pPr>
        <w:pStyle w:val="0"/>
        <w:ind w:left="707" w:leftChars="228" w:hanging="228" w:hangingChars="95"/>
        <w:rPr>
          <w:rFonts w:hint="eastAsia" w:ascii="ＭＳ 明朝" w:hAnsi="ＭＳ 明朝" w:eastAsia="ＭＳ 明朝"/>
          <w:sz w:val="24"/>
        </w:rPr>
      </w:pPr>
      <w:r>
        <w:rPr>
          <w:rFonts w:hint="eastAsia" w:ascii="ＭＳ 明朝" w:hAnsi="ＭＳ 明朝" w:eastAsia="ＭＳ 明朝"/>
          <w:sz w:val="24"/>
        </w:rPr>
        <w:t>エ　記載の順序は、審査項目に示す評価項目の順番と一致させること。ただし、会社概要や独自ＰＲ等を途中に挿入することは妨げない。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w:t>
      </w:r>
      <w:r>
        <w:rPr>
          <w:rFonts w:hint="eastAsia" w:ascii="ＭＳ 明朝" w:hAnsi="ＭＳ 明朝" w:eastAsia="ＭＳ 明朝"/>
          <w:sz w:val="24"/>
        </w:rPr>
        <w:t>　製本方法</w:t>
      </w:r>
    </w:p>
    <w:p>
      <w:pPr>
        <w:pStyle w:val="0"/>
        <w:ind w:left="708" w:leftChars="337" w:firstLine="250" w:firstLineChars="104"/>
        <w:rPr>
          <w:rFonts w:hint="eastAsia" w:ascii="ＭＳ 明朝" w:hAnsi="ＭＳ 明朝" w:eastAsia="ＭＳ 明朝"/>
          <w:sz w:val="24"/>
        </w:rPr>
      </w:pPr>
      <w:r>
        <w:rPr>
          <w:rFonts w:hint="eastAsia" w:ascii="ＭＳ 明朝" w:hAnsi="ＭＳ 明朝" w:eastAsia="ＭＳ 明朝"/>
          <w:sz w:val="24"/>
        </w:rPr>
        <w:t>提出書類は、簡易なＡ４ファイルに綴じ、ファイルの表紙には、題名（「香取市防災備蓄倉庫管理支援業務委託企画提案書」）及び社名を記載すること。なお、目次や頁番号、インデックスを付する等、見やすい企画提案書とするよう努めること。</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５</w:t>
      </w:r>
      <w:r>
        <w:rPr>
          <w:rFonts w:hint="eastAsia" w:ascii="ＭＳ 明朝" w:hAnsi="ＭＳ 明朝" w:eastAsia="ＭＳ 明朝"/>
          <w:sz w:val="24"/>
        </w:rPr>
        <w:t>)</w:t>
      </w:r>
      <w:r>
        <w:rPr>
          <w:rFonts w:hint="eastAsia" w:ascii="ＭＳ 明朝" w:hAnsi="ＭＳ 明朝" w:eastAsia="ＭＳ 明朝"/>
          <w:sz w:val="24"/>
        </w:rPr>
        <w:t>　受付期間</w:t>
      </w:r>
    </w:p>
    <w:p>
      <w:pPr>
        <w:pStyle w:val="0"/>
        <w:ind w:left="708" w:leftChars="337" w:firstLine="250" w:firstLineChars="104"/>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highlight w:val="none"/>
        </w:rPr>
        <w:t>9</w:t>
      </w:r>
      <w:r>
        <w:rPr>
          <w:rFonts w:hint="eastAsia" w:ascii="ＭＳ 明朝" w:hAnsi="ＭＳ 明朝" w:eastAsia="ＭＳ 明朝"/>
          <w:sz w:val="24"/>
          <w:highlight w:val="none"/>
        </w:rPr>
        <w:t>月</w:t>
      </w:r>
      <w:r>
        <w:rPr>
          <w:rFonts w:hint="eastAsia" w:ascii="ＭＳ 明朝" w:hAnsi="ＭＳ 明朝" w:eastAsia="ＭＳ 明朝"/>
          <w:sz w:val="24"/>
          <w:highlight w:val="none"/>
        </w:rPr>
        <w:t>5</w:t>
      </w:r>
      <w:r>
        <w:rPr>
          <w:rFonts w:hint="eastAsia" w:ascii="ＭＳ 明朝" w:hAnsi="ＭＳ 明朝" w:eastAsia="ＭＳ 明朝"/>
          <w:sz w:val="24"/>
          <w:highlight w:val="none"/>
        </w:rPr>
        <w:t>日</w:t>
      </w:r>
      <w:r>
        <w:rPr>
          <w:rFonts w:hint="eastAsia" w:ascii="ＭＳ 明朝" w:hAnsi="ＭＳ 明朝" w:eastAsia="ＭＳ 明朝"/>
          <w:sz w:val="24"/>
          <w:highlight w:val="none"/>
        </w:rPr>
        <w:t>(</w:t>
      </w:r>
      <w:r>
        <w:rPr>
          <w:rFonts w:hint="eastAsia" w:ascii="ＭＳ 明朝" w:hAnsi="ＭＳ 明朝" w:eastAsia="ＭＳ 明朝"/>
          <w:sz w:val="24"/>
          <w:highlight w:val="none"/>
        </w:rPr>
        <w:t>金</w:t>
      </w:r>
      <w:r>
        <w:rPr>
          <w:rFonts w:hint="eastAsia" w:ascii="ＭＳ 明朝" w:hAnsi="ＭＳ 明朝" w:eastAsia="ＭＳ 明朝"/>
          <w:sz w:val="24"/>
          <w:highlight w:val="none"/>
        </w:rPr>
        <w:t>)</w:t>
      </w:r>
      <w:r>
        <w:rPr>
          <w:rFonts w:hint="eastAsia" w:ascii="ＭＳ 明朝" w:hAnsi="ＭＳ 明朝" w:eastAsia="ＭＳ 明朝"/>
          <w:sz w:val="24"/>
          <w:highlight w:val="none"/>
        </w:rPr>
        <w:t>から令和</w:t>
      </w:r>
      <w:r>
        <w:rPr>
          <w:rFonts w:hint="eastAsia" w:ascii="ＭＳ 明朝" w:hAnsi="ＭＳ 明朝" w:eastAsia="ＭＳ 明朝"/>
          <w:sz w:val="24"/>
          <w:highlight w:val="none"/>
        </w:rPr>
        <w:t>7</w:t>
      </w:r>
      <w:r>
        <w:rPr>
          <w:rFonts w:hint="eastAsia" w:ascii="ＭＳ 明朝" w:hAnsi="ＭＳ 明朝" w:eastAsia="ＭＳ 明朝"/>
          <w:sz w:val="24"/>
          <w:highlight w:val="none"/>
        </w:rPr>
        <w:t>年</w:t>
      </w:r>
      <w:r>
        <w:rPr>
          <w:rFonts w:hint="eastAsia" w:ascii="ＭＳ 明朝" w:hAnsi="ＭＳ 明朝" w:eastAsia="ＭＳ 明朝"/>
          <w:sz w:val="24"/>
          <w:highlight w:val="none"/>
        </w:rPr>
        <w:t>9</w:t>
      </w:r>
      <w:r>
        <w:rPr>
          <w:rFonts w:hint="eastAsia" w:ascii="ＭＳ 明朝" w:hAnsi="ＭＳ 明朝" w:eastAsia="ＭＳ 明朝"/>
          <w:sz w:val="24"/>
          <w:highlight w:val="none"/>
        </w:rPr>
        <w:t>月</w:t>
      </w:r>
      <w:r>
        <w:rPr>
          <w:rFonts w:hint="eastAsia" w:ascii="ＭＳ 明朝" w:hAnsi="ＭＳ 明朝" w:eastAsia="ＭＳ 明朝"/>
          <w:sz w:val="24"/>
          <w:highlight w:val="none"/>
        </w:rPr>
        <w:t>12</w:t>
      </w:r>
      <w:r>
        <w:rPr>
          <w:rFonts w:hint="eastAsia" w:ascii="ＭＳ 明朝" w:hAnsi="ＭＳ 明朝" w:eastAsia="ＭＳ 明朝"/>
          <w:sz w:val="24"/>
          <w:highlight w:val="none"/>
        </w:rPr>
        <w:t>日</w:t>
      </w:r>
      <w:r>
        <w:rPr>
          <w:rFonts w:hint="eastAsia" w:ascii="ＭＳ 明朝" w:hAnsi="ＭＳ 明朝" w:eastAsia="ＭＳ 明朝"/>
          <w:sz w:val="24"/>
          <w:highlight w:val="none"/>
        </w:rPr>
        <w:t>(</w:t>
      </w:r>
      <w:r>
        <w:rPr>
          <w:rFonts w:hint="eastAsia" w:ascii="ＭＳ 明朝" w:hAnsi="ＭＳ 明朝" w:eastAsia="ＭＳ 明朝"/>
          <w:sz w:val="24"/>
          <w:highlight w:val="none"/>
        </w:rPr>
        <w:t>金</w:t>
      </w:r>
      <w:r>
        <w:rPr>
          <w:rFonts w:hint="eastAsia" w:ascii="ＭＳ 明朝" w:hAnsi="ＭＳ 明朝" w:eastAsia="ＭＳ 明朝"/>
          <w:sz w:val="24"/>
          <w:highlight w:val="none"/>
        </w:rPr>
        <w:t>)</w:t>
      </w:r>
      <w:r>
        <w:rPr>
          <w:rFonts w:hint="eastAsia" w:ascii="ＭＳ 明朝" w:hAnsi="ＭＳ 明朝" w:eastAsia="ＭＳ 明朝"/>
          <w:sz w:val="24"/>
        </w:rPr>
        <w:t>午後５時まで（土・日・祝日を除く）</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６</w:t>
      </w:r>
      <w:r>
        <w:rPr>
          <w:rFonts w:hint="eastAsia" w:ascii="ＭＳ 明朝" w:hAnsi="ＭＳ 明朝" w:eastAsia="ＭＳ 明朝"/>
          <w:sz w:val="24"/>
        </w:rPr>
        <w:t>)</w:t>
      </w:r>
      <w:r>
        <w:rPr>
          <w:rFonts w:hint="eastAsia" w:ascii="ＭＳ 明朝" w:hAnsi="ＭＳ 明朝" w:eastAsia="ＭＳ 明朝"/>
          <w:sz w:val="24"/>
        </w:rPr>
        <w:t>　提出方法</w:t>
      </w:r>
    </w:p>
    <w:p>
      <w:pPr>
        <w:pStyle w:val="0"/>
        <w:ind w:firstLine="960" w:firstLineChars="400"/>
        <w:rPr>
          <w:rFonts w:hint="eastAsia" w:ascii="ＭＳ 明朝" w:hAnsi="ＭＳ 明朝" w:eastAsia="ＭＳ 明朝"/>
          <w:strike w:val="1"/>
          <w:sz w:val="24"/>
          <w:highlight w:val="lightGray"/>
        </w:rPr>
      </w:pPr>
      <w:r>
        <w:rPr>
          <w:rFonts w:hint="eastAsia" w:ascii="ＭＳ 明朝" w:hAnsi="ＭＳ 明朝" w:eastAsia="ＭＳ 明朝"/>
          <w:sz w:val="24"/>
        </w:rPr>
        <w:t>持参又は郵送（提出期限必着、配達記録が残るものに限る。）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７</w:t>
      </w:r>
      <w:r>
        <w:rPr>
          <w:rFonts w:hint="eastAsia" w:ascii="ＭＳ 明朝" w:hAnsi="ＭＳ 明朝" w:eastAsia="ＭＳ 明朝"/>
          <w:sz w:val="24"/>
        </w:rPr>
        <w:t>)</w:t>
      </w:r>
      <w:r>
        <w:rPr>
          <w:rFonts w:hint="eastAsia" w:ascii="ＭＳ 明朝" w:hAnsi="ＭＳ 明朝" w:eastAsia="ＭＳ 明朝"/>
          <w:sz w:val="24"/>
        </w:rPr>
        <w:t>　提出先</w:t>
      </w:r>
    </w:p>
    <w:p>
      <w:pPr>
        <w:pStyle w:val="0"/>
        <w:ind w:firstLine="960" w:firstLineChars="4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r>
        <w:rPr>
          <w:rFonts w:hint="eastAsia" w:ascii="ＭＳ 明朝" w:hAnsi="ＭＳ 明朝" w:eastAsia="ＭＳ 明朝"/>
          <w:sz w:val="24"/>
        </w:rPr>
        <w:t>　書類提出先及び問い合わせ先」に同じ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９　委託候補者の選考方法及び審査項目</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プレゼンテーション及びヒアリングの実施</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ア　選考方法</w:t>
      </w: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color w:val="auto"/>
          <w:sz w:val="24"/>
        </w:rPr>
        <w:t>プレゼンテーション</w:t>
      </w:r>
      <w:r>
        <w:rPr>
          <w:rFonts w:hint="eastAsia" w:ascii="ＭＳ 明朝" w:hAnsi="ＭＳ 明朝" w:eastAsia="ＭＳ 明朝"/>
          <w:sz w:val="24"/>
        </w:rPr>
        <w:t>により選定委員が審査を行い、最も高い評価点を得た提案者を第１順位の優先交渉権者として決定する。最も高い評価点を得た者が複数いる場合は、委員会の議決による。</w:t>
      </w: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color w:val="auto"/>
          <w:sz w:val="24"/>
        </w:rPr>
        <w:t>プレゼンテーション及びヒアリングの出席者数及び説明者数は合計で４名までとする。また、参加者である企業以外の者は出席を認めない。</w:t>
      </w:r>
    </w:p>
    <w:p>
      <w:pPr>
        <w:pStyle w:val="0"/>
        <w:ind w:left="660" w:leftChars="200" w:hanging="240" w:hangingChars="100"/>
        <w:rPr>
          <w:rFonts w:hint="eastAsia" w:ascii="ＭＳ 明朝" w:hAnsi="ＭＳ 明朝" w:eastAsia="ＭＳ 明朝"/>
          <w:sz w:val="24"/>
        </w:rPr>
      </w:pPr>
      <w:r>
        <w:rPr>
          <w:rFonts w:hint="eastAsia" w:ascii="ＭＳ 明朝" w:hAnsi="ＭＳ 明朝" w:eastAsia="ＭＳ 明朝"/>
          <w:color w:val="auto"/>
          <w:sz w:val="24"/>
        </w:rPr>
        <w:t>　　なお、提案者が１社の場合でもプレゼンテーションによる審査を行う。</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イ　選定委員プレゼンテーション</w:t>
      </w:r>
    </w:p>
    <w:p>
      <w:pPr>
        <w:pStyle w:val="0"/>
        <w:ind w:left="735" w:leftChars="350" w:firstLine="206" w:firstLineChars="86"/>
        <w:rPr>
          <w:rFonts w:hint="eastAsia" w:ascii="ＭＳ 明朝" w:hAnsi="ＭＳ 明朝" w:eastAsia="ＭＳ 明朝"/>
          <w:sz w:val="24"/>
        </w:rPr>
      </w:pPr>
      <w:r>
        <w:rPr>
          <w:rFonts w:hint="eastAsia" w:ascii="ＭＳ 明朝" w:hAnsi="ＭＳ 明朝" w:eastAsia="ＭＳ 明朝"/>
          <w:sz w:val="24"/>
        </w:rPr>
        <w:t>選定委員は、企画提案書等の提出があった書類、選定委員プレゼンテーションの内容を踏まえ、下記</w:t>
      </w: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の審査項目に基づき総合的に審査を行う。</w:t>
      </w:r>
    </w:p>
    <w:p>
      <w:pPr>
        <w:pStyle w:val="0"/>
        <w:ind w:left="735" w:leftChars="350" w:firstLine="132" w:firstLineChars="55"/>
        <w:rPr>
          <w:rFonts w:hint="eastAsia" w:ascii="ＭＳ 明朝" w:hAnsi="ＭＳ 明朝" w:eastAsia="ＭＳ 明朝"/>
          <w:sz w:val="24"/>
        </w:rPr>
      </w:pPr>
      <w:r>
        <w:rPr>
          <w:rFonts w:hint="eastAsia" w:ascii="ＭＳ 明朝" w:hAnsi="ＭＳ 明朝" w:eastAsia="ＭＳ 明朝"/>
          <w:sz w:val="24"/>
        </w:rPr>
        <w:t>優先交渉権者は、選定委員全員の評価点平均が</w:t>
      </w:r>
      <w:r>
        <w:rPr>
          <w:rFonts w:hint="eastAsia" w:ascii="ＭＳ 明朝" w:hAnsi="ＭＳ 明朝" w:eastAsia="ＭＳ 明朝"/>
          <w:sz w:val="24"/>
        </w:rPr>
        <w:t>60</w:t>
      </w:r>
      <w:r>
        <w:rPr>
          <w:rFonts w:hint="eastAsia" w:ascii="ＭＳ 明朝" w:hAnsi="ＭＳ 明朝" w:eastAsia="ＭＳ 明朝"/>
          <w:sz w:val="24"/>
          <w:highlight w:val="none"/>
        </w:rPr>
        <w:t>点</w:t>
      </w:r>
      <w:r>
        <w:rPr>
          <w:rFonts w:hint="eastAsia" w:ascii="ＭＳ 明朝" w:hAnsi="ＭＳ 明朝" w:eastAsia="ＭＳ 明朝"/>
          <w:sz w:val="24"/>
        </w:rPr>
        <w:t>を超える者とし、審査結果は、優先交渉権者を決定後、全提案者に対し速やかに文書で通知する。</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ａ　期日</w:t>
      </w:r>
    </w:p>
    <w:p>
      <w:pPr>
        <w:pStyle w:val="0"/>
        <w:ind w:firstLine="1200" w:firstLineChars="500"/>
        <w:rPr>
          <w:rFonts w:hint="eastAsia" w:ascii="ＭＳ 明朝" w:hAnsi="ＭＳ 明朝" w:eastAsia="ＭＳ 明朝"/>
          <w:sz w:val="24"/>
          <w:highlight w:val="lightGray"/>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9</w:t>
      </w:r>
      <w:r>
        <w:rPr>
          <w:rFonts w:hint="eastAsia" w:ascii="ＭＳ 明朝" w:hAnsi="ＭＳ 明朝" w:eastAsia="ＭＳ 明朝"/>
          <w:sz w:val="24"/>
          <w:highlight w:val="none"/>
        </w:rPr>
        <w:t>月</w:t>
      </w:r>
      <w:r>
        <w:rPr>
          <w:rFonts w:hint="eastAsia" w:ascii="ＭＳ 明朝" w:hAnsi="ＭＳ 明朝" w:eastAsia="ＭＳ 明朝"/>
          <w:sz w:val="24"/>
          <w:highlight w:val="none"/>
        </w:rPr>
        <w:t>17</w:t>
      </w:r>
      <w:r>
        <w:rPr>
          <w:rFonts w:hint="eastAsia" w:ascii="ＭＳ 明朝" w:hAnsi="ＭＳ 明朝" w:eastAsia="ＭＳ 明朝"/>
          <w:sz w:val="24"/>
          <w:highlight w:val="none"/>
        </w:rPr>
        <w:t>日（水）</w:t>
      </w:r>
      <w:r>
        <w:rPr>
          <w:rFonts w:hint="eastAsia" w:ascii="ＭＳ 明朝" w:hAnsi="ＭＳ 明朝" w:eastAsia="ＭＳ 明朝"/>
          <w:sz w:val="24"/>
        </w:rPr>
        <w:t>事業者ごとの開始時間等は電子メールにて通知</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ｂ　場所</w:t>
      </w:r>
    </w:p>
    <w:p>
      <w:pPr>
        <w:pStyle w:val="0"/>
        <w:ind w:firstLine="1200" w:firstLineChars="500"/>
        <w:rPr>
          <w:rFonts w:hint="eastAsia" w:ascii="ＭＳ 明朝" w:hAnsi="ＭＳ 明朝" w:eastAsia="ＭＳ 明朝"/>
          <w:sz w:val="24"/>
        </w:rPr>
      </w:pPr>
      <w:r>
        <w:rPr>
          <w:rFonts w:hint="eastAsia" w:ascii="ＭＳ 明朝" w:hAnsi="ＭＳ 明朝" w:eastAsia="ＭＳ 明朝"/>
          <w:sz w:val="24"/>
        </w:rPr>
        <w:t>香取市役所内</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ｃ　出席者</w:t>
      </w:r>
    </w:p>
    <w:p>
      <w:pPr>
        <w:pStyle w:val="0"/>
        <w:ind w:firstLine="1200" w:firstLineChars="50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事業者</w:t>
      </w:r>
      <w:r>
        <w:rPr>
          <w:rFonts w:hint="eastAsia" w:ascii="ＭＳ 明朝" w:hAnsi="ＭＳ 明朝" w:eastAsia="ＭＳ 明朝"/>
          <w:sz w:val="24"/>
        </w:rPr>
        <w:t>4</w:t>
      </w:r>
      <w:r>
        <w:rPr>
          <w:rFonts w:hint="eastAsia" w:ascii="ＭＳ 明朝" w:hAnsi="ＭＳ 明朝" w:eastAsia="ＭＳ 明朝"/>
          <w:sz w:val="24"/>
        </w:rPr>
        <w:t>名以内</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ｄ　説明時間</w:t>
      </w:r>
    </w:p>
    <w:p>
      <w:pPr>
        <w:pStyle w:val="0"/>
        <w:ind w:firstLine="1200" w:firstLineChars="50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事業者あたり</w:t>
      </w:r>
      <w:r>
        <w:rPr>
          <w:rFonts w:hint="eastAsia" w:ascii="ＭＳ 明朝" w:hAnsi="ＭＳ 明朝" w:eastAsia="ＭＳ 明朝"/>
          <w:sz w:val="24"/>
        </w:rPr>
        <w:t>25</w:t>
      </w:r>
      <w:r>
        <w:rPr>
          <w:rFonts w:hint="eastAsia" w:ascii="ＭＳ 明朝" w:hAnsi="ＭＳ 明朝" w:eastAsia="ＭＳ 明朝"/>
          <w:sz w:val="24"/>
        </w:rPr>
        <w:t>分（説明</w:t>
      </w:r>
      <w:r>
        <w:rPr>
          <w:rFonts w:hint="eastAsia" w:ascii="ＭＳ 明朝" w:hAnsi="ＭＳ 明朝" w:eastAsia="ＭＳ 明朝"/>
          <w:sz w:val="24"/>
        </w:rPr>
        <w:t>15</w:t>
      </w:r>
      <w:r>
        <w:rPr>
          <w:rFonts w:hint="eastAsia" w:ascii="ＭＳ 明朝" w:hAnsi="ＭＳ 明朝" w:eastAsia="ＭＳ 明朝"/>
          <w:sz w:val="24"/>
        </w:rPr>
        <w:t>分、質疑応答</w:t>
      </w:r>
      <w:r>
        <w:rPr>
          <w:rFonts w:hint="eastAsia" w:ascii="ＭＳ 明朝" w:hAnsi="ＭＳ 明朝" w:eastAsia="ＭＳ 明朝"/>
          <w:sz w:val="24"/>
        </w:rPr>
        <w:t>10</w:t>
      </w:r>
      <w:r>
        <w:rPr>
          <w:rFonts w:hint="eastAsia" w:ascii="ＭＳ 明朝" w:hAnsi="ＭＳ 明朝" w:eastAsia="ＭＳ 明朝"/>
          <w:sz w:val="24"/>
        </w:rPr>
        <w:t>分）</w:t>
      </w:r>
    </w:p>
    <w:p>
      <w:pPr>
        <w:pStyle w:val="0"/>
        <w:ind w:left="1956" w:leftChars="329" w:hanging="1265" w:hangingChars="527"/>
        <w:rPr>
          <w:rFonts w:hint="eastAsia" w:ascii="ＭＳ 明朝" w:hAnsi="ＭＳ 明朝" w:eastAsia="ＭＳ 明朝"/>
          <w:sz w:val="24"/>
        </w:rPr>
      </w:pPr>
      <w:r>
        <w:rPr>
          <w:rFonts w:hint="eastAsia" w:ascii="ＭＳ 明朝" w:hAnsi="ＭＳ 明朝" w:eastAsia="ＭＳ 明朝"/>
          <w:sz w:val="24"/>
        </w:rPr>
        <w:t>ｅ　その他</w:t>
      </w:r>
    </w:p>
    <w:p>
      <w:pPr>
        <w:pStyle w:val="0"/>
        <w:ind w:left="991" w:leftChars="472" w:firstLine="204" w:firstLineChars="85"/>
        <w:rPr>
          <w:rFonts w:hint="eastAsia" w:ascii="ＭＳ 明朝" w:hAnsi="ＭＳ 明朝" w:eastAsia="ＭＳ 明朝"/>
          <w:sz w:val="24"/>
        </w:rPr>
      </w:pPr>
      <w:r>
        <w:rPr>
          <w:rFonts w:hint="eastAsia" w:ascii="ＭＳ 明朝" w:hAnsi="ＭＳ 明朝" w:eastAsia="ＭＳ 明朝"/>
          <w:sz w:val="24"/>
        </w:rPr>
        <w:t>説明時は、プロジェクター等の機材の使用を可とする。その場合、プロジェクター、ＰＣ、データ及びＵＳＢケーブル等を持参すること。なお、スクリーンは市で用意する。</w:t>
      </w:r>
    </w:p>
    <w:p>
      <w:pPr>
        <w:pStyle w:val="0"/>
        <w:ind w:firstLine="480" w:firstLineChars="200"/>
        <w:rPr>
          <w:rFonts w:hint="eastAsia" w:ascii="ＭＳ 明朝" w:hAnsi="ＭＳ 明朝" w:eastAsia="ＭＳ 明朝"/>
          <w:sz w:val="24"/>
        </w:rPr>
      </w:pPr>
    </w:p>
    <w:p>
      <w:pPr>
        <w:rPr>
          <w:rFonts w:hint="default" w:ascii="ＭＳ 明朝" w:hAnsi="ＭＳ 明朝"/>
          <w:sz w:val="24"/>
        </w:rPr>
        <w:sectPr>
          <w:headerReference r:id="rId5" w:type="default"/>
          <w:footerReference r:id="rId6" w:type="default"/>
          <w:pgSz w:w="11907" w:h="16840"/>
          <w:pgMar w:top="1304" w:right="1304" w:bottom="1304" w:left="1304" w:header="851" w:footer="567" w:gutter="0"/>
          <w:cols w:space="720"/>
          <w:textDirection w:val="lrTb"/>
          <w:docGrid w:type="linesAndChars" w:linePitch="406"/>
        </w:sect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highlight w:val="none"/>
        </w:rPr>
        <w:t>（２）審査項目</w:t>
      </w:r>
    </w:p>
    <w:tbl>
      <w:tblPr>
        <w:tblStyle w:val="22"/>
        <w:tblW w:w="0" w:type="auto"/>
        <w:tblInd w:w="0" w:type="dxa"/>
        <w:tblLayout w:type="fixed"/>
        <w:tblLook w:firstRow="1" w:lastRow="0" w:firstColumn="1" w:lastColumn="0" w:noHBand="0" w:noVBand="1" w:val="04A0"/>
      </w:tblPr>
      <w:tblGrid>
        <w:gridCol w:w="520"/>
        <w:gridCol w:w="2310"/>
        <w:gridCol w:w="5670"/>
        <w:gridCol w:w="796"/>
      </w:tblGrid>
      <w:tr>
        <w:trPr/>
        <w:tc>
          <w:tcPr>
            <w:tcW w:w="520" w:type="dxa"/>
            <w:vAlign w:val="top"/>
          </w:tcPr>
          <w:p>
            <w:pPr>
              <w:pStyle w:val="0"/>
              <w:jc w:val="center"/>
              <w:rPr>
                <w:rFonts w:hint="eastAsia" w:ascii="ＭＳ 明朝" w:hAnsi="ＭＳ 明朝" w:eastAsia="ＭＳ 明朝"/>
                <w:sz w:val="24"/>
              </w:rPr>
            </w:pPr>
          </w:p>
        </w:tc>
        <w:tc>
          <w:tcPr>
            <w:tcW w:w="231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5670" w:type="dxa"/>
            <w:vAlign w:val="top"/>
          </w:tcPr>
          <w:p>
            <w:pPr>
              <w:pStyle w:val="0"/>
              <w:jc w:val="center"/>
              <w:rPr>
                <w:rFonts w:hint="eastAsia"/>
              </w:rPr>
            </w:pPr>
            <w:r>
              <w:rPr>
                <w:rFonts w:hint="eastAsia" w:ascii="ＭＳ 明朝" w:hAnsi="ＭＳ 明朝" w:eastAsia="ＭＳ 明朝"/>
                <w:sz w:val="24"/>
              </w:rPr>
              <w:t>評価基準・視点</w:t>
            </w:r>
          </w:p>
        </w:tc>
        <w:tc>
          <w:tcPr>
            <w:tcW w:w="796"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配点</w:t>
            </w:r>
          </w:p>
        </w:tc>
      </w:tr>
      <w:tr>
        <w:trPr>
          <w:trHeight w:val="981" w:hRule="atLeast"/>
        </w:trPr>
        <w:tc>
          <w:tcPr>
            <w:tcW w:w="520" w:type="dxa"/>
            <w:vAlign w:val="center"/>
          </w:tcPr>
          <w:p>
            <w:pPr>
              <w:pStyle w:val="0"/>
              <w:jc w:val="center"/>
              <w:rPr>
                <w:rFonts w:hint="eastAsia"/>
              </w:rPr>
            </w:pPr>
            <w:r>
              <w:rPr>
                <w:rFonts w:hint="eastAsia"/>
              </w:rPr>
              <w:t>1</w:t>
            </w:r>
          </w:p>
        </w:tc>
        <w:tc>
          <w:tcPr>
            <w:tcW w:w="2310" w:type="dxa"/>
            <w:vAlign w:val="center"/>
          </w:tcPr>
          <w:p>
            <w:pPr>
              <w:pStyle w:val="0"/>
              <w:rPr>
                <w:rFonts w:hint="eastAsia"/>
              </w:rPr>
            </w:pPr>
            <w:r>
              <w:rPr>
                <w:rFonts w:hint="eastAsia"/>
                <w:sz w:val="24"/>
              </w:rPr>
              <w:t>業務内容の理解度</w:t>
            </w:r>
          </w:p>
        </w:tc>
        <w:tc>
          <w:tcPr>
            <w:tcW w:w="5670" w:type="dxa"/>
            <w:vAlign w:val="center"/>
          </w:tcPr>
          <w:p>
            <w:pPr>
              <w:pStyle w:val="0"/>
              <w:rPr>
                <w:rFonts w:hint="eastAsia"/>
                <w:sz w:val="24"/>
              </w:rPr>
            </w:pPr>
            <w:r>
              <w:rPr>
                <w:rFonts w:hint="eastAsia"/>
                <w:sz w:val="24"/>
              </w:rPr>
              <w:t>本業務の内容を理解しているか。</w:t>
            </w:r>
          </w:p>
          <w:p>
            <w:pPr>
              <w:pStyle w:val="0"/>
              <w:rPr>
                <w:rFonts w:hint="eastAsia"/>
              </w:rPr>
            </w:pPr>
            <w:r>
              <w:rPr>
                <w:rFonts w:hint="eastAsia"/>
                <w:sz w:val="24"/>
              </w:rPr>
              <w:t>企画提案書が論理的でわかりやすい構成になっているか。</w:t>
            </w:r>
          </w:p>
        </w:tc>
        <w:tc>
          <w:tcPr>
            <w:tcW w:w="796" w:type="dxa"/>
            <w:vAlign w:val="center"/>
          </w:tcPr>
          <w:p>
            <w:pPr>
              <w:pStyle w:val="0"/>
              <w:jc w:val="center"/>
              <w:rPr>
                <w:rFonts w:hint="eastAsia"/>
              </w:rPr>
            </w:pPr>
            <w:r>
              <w:rPr>
                <w:rFonts w:hint="eastAsia" w:ascii="ＭＳ 明朝" w:hAnsi="ＭＳ 明朝" w:eastAsia="ＭＳ 明朝"/>
                <w:sz w:val="24"/>
              </w:rPr>
              <w:t>10</w:t>
            </w:r>
          </w:p>
        </w:tc>
      </w:tr>
      <w:tr>
        <w:trPr>
          <w:trHeight w:val="802" w:hRule="atLeast"/>
        </w:trPr>
        <w:tc>
          <w:tcPr>
            <w:tcW w:w="520"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c>
          <w:tcPr>
            <w:tcW w:w="2310" w:type="dxa"/>
            <w:vMerge w:val="restart"/>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業務体制</w:t>
            </w:r>
          </w:p>
        </w:tc>
        <w:tc>
          <w:tcPr>
            <w:tcW w:w="5670" w:type="dxa"/>
            <w:vAlign w:val="center"/>
          </w:tcPr>
          <w:p>
            <w:pPr>
              <w:pStyle w:val="0"/>
              <w:jc w:val="both"/>
              <w:rPr>
                <w:rFonts w:hint="eastAsia"/>
              </w:rPr>
            </w:pPr>
            <w:r>
              <w:rPr>
                <w:rFonts w:hint="eastAsia" w:ascii="ＭＳ 明朝" w:hAnsi="ＭＳ 明朝" w:eastAsia="ＭＳ 明朝"/>
                <w:sz w:val="24"/>
              </w:rPr>
              <w:t>業務実施にあたり十分な人員配置、組織体制がとられているか。</w:t>
            </w:r>
          </w:p>
        </w:tc>
        <w:tc>
          <w:tcPr>
            <w:tcW w:w="796"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10</w:t>
            </w:r>
          </w:p>
        </w:tc>
      </w:tr>
      <w:tr>
        <w:trPr>
          <w:trHeight w:val="841" w:hRule="atLeast"/>
        </w:trPr>
        <w:tc>
          <w:tcPr>
            <w:tcW w:w="520" w:type="dxa"/>
            <w:vMerge w:val="continue"/>
            <w:vAlign w:val="center"/>
          </w:tcPr>
          <w:p>
            <w:pPr>
              <w:pStyle w:val="0"/>
              <w:rPr>
                <w:rFonts w:hint="eastAsia"/>
              </w:rPr>
            </w:pPr>
          </w:p>
        </w:tc>
        <w:tc>
          <w:tcPr>
            <w:tcW w:w="2310" w:type="dxa"/>
            <w:vMerge w:val="continue"/>
            <w:vAlign w:val="center"/>
          </w:tcPr>
          <w:p>
            <w:pPr>
              <w:pStyle w:val="0"/>
              <w:rPr>
                <w:rFonts w:hint="eastAsia"/>
              </w:rPr>
            </w:pPr>
          </w:p>
        </w:tc>
        <w:tc>
          <w:tcPr>
            <w:tcW w:w="5670" w:type="dxa"/>
            <w:vAlign w:val="center"/>
          </w:tcPr>
          <w:p>
            <w:pPr>
              <w:pStyle w:val="0"/>
              <w:rPr>
                <w:rFonts w:hint="eastAsia"/>
              </w:rPr>
            </w:pPr>
            <w:r>
              <w:rPr>
                <w:rFonts w:hint="eastAsia" w:ascii="ＭＳ 明朝" w:hAnsi="ＭＳ 明朝" w:eastAsia="ＭＳ 明朝"/>
                <w:sz w:val="24"/>
              </w:rPr>
              <w:t>専門的な知識・ノウハウ・経験等を有した担当職員を配置しているか。</w:t>
            </w:r>
          </w:p>
        </w:tc>
        <w:tc>
          <w:tcPr>
            <w:tcW w:w="796" w:type="dxa"/>
            <w:vAlign w:val="center"/>
          </w:tcPr>
          <w:p>
            <w:pPr>
              <w:pStyle w:val="0"/>
              <w:jc w:val="center"/>
              <w:rPr>
                <w:rFonts w:hint="eastAsia"/>
              </w:rPr>
            </w:pPr>
            <w:r>
              <w:rPr>
                <w:rFonts w:hint="eastAsia" w:ascii="ＭＳ 明朝" w:hAnsi="ＭＳ 明朝" w:eastAsia="ＭＳ 明朝"/>
                <w:sz w:val="24"/>
              </w:rPr>
              <w:t>10</w:t>
            </w:r>
          </w:p>
        </w:tc>
      </w:tr>
      <w:tr>
        <w:trPr/>
        <w:tc>
          <w:tcPr>
            <w:tcW w:w="5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p>
        </w:tc>
        <w:tc>
          <w:tcPr>
            <w:tcW w:w="231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業務実績</w:t>
            </w:r>
          </w:p>
        </w:tc>
        <w:tc>
          <w:tcPr>
            <w:tcW w:w="5670" w:type="dxa"/>
            <w:vAlign w:val="center"/>
          </w:tcPr>
          <w:p>
            <w:pPr>
              <w:pStyle w:val="0"/>
              <w:rPr>
                <w:rFonts w:hint="eastAsia"/>
              </w:rPr>
            </w:pPr>
            <w:r>
              <w:rPr>
                <w:rFonts w:hint="eastAsia" w:ascii="ＭＳ 明朝" w:hAnsi="ＭＳ 明朝" w:eastAsia="ＭＳ 明朝"/>
                <w:sz w:val="24"/>
              </w:rPr>
              <w:t>他自治体等において類似業務の十分な実績があるか。</w:t>
            </w:r>
          </w:p>
        </w:tc>
        <w:tc>
          <w:tcPr>
            <w:tcW w:w="796"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10</w:t>
            </w:r>
          </w:p>
        </w:tc>
      </w:tr>
      <w:tr>
        <w:trPr>
          <w:trHeight w:val="1254" w:hRule="atLeast"/>
        </w:trPr>
        <w:tc>
          <w:tcPr>
            <w:tcW w:w="5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w:t>
            </w:r>
          </w:p>
        </w:tc>
        <w:tc>
          <w:tcPr>
            <w:tcW w:w="231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物資管理</w:t>
            </w:r>
          </w:p>
        </w:tc>
        <w:tc>
          <w:tcPr>
            <w:tcW w:w="5670" w:type="dxa"/>
            <w:vAlign w:val="center"/>
          </w:tcPr>
          <w:p>
            <w:pPr>
              <w:pStyle w:val="0"/>
              <w:rPr>
                <w:rFonts w:hint="eastAsia"/>
              </w:rPr>
            </w:pPr>
            <w:r>
              <w:rPr>
                <w:rFonts w:hint="eastAsia" w:ascii="ＭＳ 明朝" w:hAnsi="ＭＳ 明朝" w:eastAsia="ＭＳ 明朝"/>
                <w:sz w:val="24"/>
              </w:rPr>
              <w:t>本業務を遂行するため適切なスケジュールが設定されており、進捗管理について適正な体制がとられているか。</w:t>
            </w:r>
          </w:p>
        </w:tc>
        <w:tc>
          <w:tcPr>
            <w:tcW w:w="796"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5</w:t>
            </w:r>
          </w:p>
        </w:tc>
      </w:tr>
      <w:tr>
        <w:trPr>
          <w:trHeight w:val="836" w:hRule="atLeast"/>
        </w:trPr>
        <w:tc>
          <w:tcPr>
            <w:tcW w:w="520"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5</w:t>
            </w:r>
          </w:p>
        </w:tc>
        <w:tc>
          <w:tcPr>
            <w:tcW w:w="2310" w:type="dxa"/>
            <w:vMerge w:val="restart"/>
            <w:vAlign w:val="center"/>
          </w:tcPr>
          <w:p>
            <w:pPr>
              <w:pStyle w:val="0"/>
              <w:ind w:leftChars="0" w:firstLine="0" w:firstLineChars="0"/>
              <w:jc w:val="both"/>
              <w:rPr>
                <w:rFonts w:hint="eastAsia" w:ascii="ＭＳ 明朝" w:hAnsi="ＭＳ 明朝" w:eastAsia="ＭＳ 明朝"/>
                <w:sz w:val="24"/>
              </w:rPr>
            </w:pPr>
            <w:r>
              <w:rPr>
                <w:rFonts w:hint="eastAsia" w:ascii="ＭＳ 明朝" w:hAnsi="ＭＳ 明朝" w:eastAsia="ＭＳ 明朝"/>
                <w:sz w:val="24"/>
              </w:rPr>
              <w:t>提案内容</w:t>
            </w:r>
          </w:p>
        </w:tc>
        <w:tc>
          <w:tcPr>
            <w:tcW w:w="5670" w:type="dxa"/>
            <w:vAlign w:val="center"/>
          </w:tcPr>
          <w:p>
            <w:pPr>
              <w:pStyle w:val="0"/>
              <w:jc w:val="both"/>
              <w:rPr>
                <w:rFonts w:hint="eastAsia"/>
              </w:rPr>
            </w:pPr>
            <w:r>
              <w:rPr>
                <w:rFonts w:hint="eastAsia" w:ascii="ＭＳ 明朝" w:hAnsi="ＭＳ 明朝" w:eastAsia="ＭＳ 明朝"/>
                <w:sz w:val="24"/>
              </w:rPr>
              <w:t>備蓄品標準一覧表に掲げる備蓄品の中には、メーカーや規格等が異なるものがあり、棚卸や台帳作成時の分類ルールに課題がある等、本業務における課題を抽出し、その課題に対する対応策が提案されているか。</w:t>
            </w:r>
          </w:p>
        </w:tc>
        <w:tc>
          <w:tcPr>
            <w:tcW w:w="796"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10</w:t>
            </w:r>
          </w:p>
        </w:tc>
      </w:tr>
      <w:tr>
        <w:trPr>
          <w:trHeight w:val="836" w:hRule="atLeast"/>
        </w:trPr>
        <w:tc>
          <w:tcPr>
            <w:tcW w:w="520" w:type="dxa"/>
            <w:vMerge w:val="continue"/>
            <w:vAlign w:val="center"/>
          </w:tcPr>
          <w:p>
            <w:pPr>
              <w:pStyle w:val="0"/>
              <w:rPr>
                <w:rFonts w:hint="eastAsia" w:ascii="ＭＳ 明朝" w:hAnsi="ＭＳ 明朝" w:eastAsia="ＭＳ 明朝"/>
                <w:sz w:val="24"/>
              </w:rPr>
            </w:pPr>
          </w:p>
        </w:tc>
        <w:tc>
          <w:tcPr>
            <w:tcW w:w="2310" w:type="dxa"/>
            <w:vMerge w:val="continue"/>
            <w:vAlign w:val="center"/>
          </w:tcPr>
          <w:p>
            <w:pPr>
              <w:pStyle w:val="0"/>
              <w:rPr>
                <w:rFonts w:hint="eastAsia" w:ascii="ＭＳ 明朝" w:hAnsi="ＭＳ 明朝" w:eastAsia="ＭＳ 明朝"/>
                <w:sz w:val="24"/>
              </w:rPr>
            </w:pPr>
          </w:p>
        </w:tc>
        <w:tc>
          <w:tcPr>
            <w:tcW w:w="5670" w:type="dxa"/>
            <w:vAlign w:val="center"/>
          </w:tcPr>
          <w:p>
            <w:pPr>
              <w:pStyle w:val="0"/>
              <w:jc w:val="both"/>
              <w:rPr>
                <w:rFonts w:hint="eastAsia"/>
              </w:rPr>
            </w:pPr>
            <w:r>
              <w:rPr>
                <w:rFonts w:hint="eastAsia" w:ascii="ＭＳ 明朝" w:hAnsi="ＭＳ 明朝" w:eastAsia="ＭＳ 明朝"/>
                <w:sz w:val="24"/>
              </w:rPr>
              <w:t>備蓄品の配置改善について、提案された配置ルールは、物資管理において効率的なものであるか。</w:t>
            </w:r>
          </w:p>
        </w:tc>
        <w:tc>
          <w:tcPr>
            <w:tcW w:w="796"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10</w:t>
            </w:r>
          </w:p>
        </w:tc>
      </w:tr>
      <w:tr>
        <w:trPr/>
        <w:tc>
          <w:tcPr>
            <w:tcW w:w="520" w:type="dxa"/>
            <w:vMerge w:val="continue"/>
            <w:vAlign w:val="center"/>
          </w:tcPr>
          <w:p>
            <w:pPr>
              <w:pStyle w:val="0"/>
              <w:rPr>
                <w:rFonts w:hint="eastAsia"/>
                <w:sz w:val="24"/>
              </w:rPr>
            </w:pPr>
          </w:p>
        </w:tc>
        <w:tc>
          <w:tcPr>
            <w:tcW w:w="2310" w:type="dxa"/>
            <w:vMerge w:val="continue"/>
            <w:vAlign w:val="center"/>
          </w:tcPr>
          <w:p>
            <w:pPr>
              <w:pStyle w:val="0"/>
              <w:rPr>
                <w:rFonts w:hint="eastAsia"/>
                <w:sz w:val="24"/>
              </w:rPr>
            </w:pPr>
          </w:p>
        </w:tc>
        <w:tc>
          <w:tcPr>
            <w:tcW w:w="5670" w:type="dxa"/>
            <w:vAlign w:val="center"/>
          </w:tcPr>
          <w:p>
            <w:pPr>
              <w:pStyle w:val="0"/>
              <w:jc w:val="both"/>
              <w:rPr>
                <w:rFonts w:hint="eastAsia"/>
                <w:sz w:val="24"/>
              </w:rPr>
            </w:pPr>
            <w:r>
              <w:rPr>
                <w:rFonts w:hint="eastAsia"/>
                <w:sz w:val="24"/>
              </w:rPr>
              <w:t>本業務における備蓄品一覧表等の成果物の様式は、分かりやすく活用が容易なものが提案されているか。</w:t>
            </w:r>
          </w:p>
        </w:tc>
        <w:tc>
          <w:tcPr>
            <w:tcW w:w="796"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15</w:t>
            </w:r>
          </w:p>
        </w:tc>
      </w:tr>
      <w:tr>
        <w:trPr/>
        <w:tc>
          <w:tcPr>
            <w:tcW w:w="520" w:type="dxa"/>
            <w:vMerge w:val="continue"/>
            <w:vAlign w:val="center"/>
          </w:tcPr>
          <w:p>
            <w:pPr>
              <w:pStyle w:val="0"/>
              <w:rPr>
                <w:rFonts w:hint="eastAsia"/>
              </w:rPr>
            </w:pPr>
          </w:p>
        </w:tc>
        <w:tc>
          <w:tcPr>
            <w:tcW w:w="2310" w:type="dxa"/>
            <w:vMerge w:val="continue"/>
            <w:vAlign w:val="center"/>
          </w:tcPr>
          <w:p>
            <w:pPr>
              <w:pStyle w:val="0"/>
              <w:rPr>
                <w:rFonts w:hint="eastAsia"/>
              </w:rPr>
            </w:pPr>
          </w:p>
        </w:tc>
        <w:tc>
          <w:tcPr>
            <w:tcW w:w="5670" w:type="dxa"/>
            <w:vAlign w:val="center"/>
          </w:tcPr>
          <w:p>
            <w:pPr>
              <w:pStyle w:val="0"/>
              <w:rPr>
                <w:rFonts w:hint="eastAsia"/>
              </w:rPr>
            </w:pPr>
            <w:r>
              <w:rPr>
                <w:rFonts w:hint="eastAsia" w:ascii="ＭＳ 明朝" w:hAnsi="ＭＳ 明朝" w:eastAsia="ＭＳ 明朝"/>
                <w:sz w:val="24"/>
              </w:rPr>
              <w:t>独自提案の内容は、業務の目的達成に有効なものであるか。</w:t>
            </w:r>
          </w:p>
        </w:tc>
        <w:tc>
          <w:tcPr>
            <w:tcW w:w="796" w:type="dxa"/>
            <w:vAlign w:val="center"/>
          </w:tcPr>
          <w:p>
            <w:pPr>
              <w:pStyle w:val="0"/>
              <w:jc w:val="center"/>
              <w:rPr>
                <w:rFonts w:hint="eastAsia"/>
              </w:rPr>
            </w:pPr>
            <w:r>
              <w:rPr>
                <w:rFonts w:hint="eastAsia" w:ascii="ＭＳ 明朝" w:hAnsi="ＭＳ 明朝" w:eastAsia="ＭＳ 明朝"/>
                <w:sz w:val="24"/>
              </w:rPr>
              <w:t>10</w:t>
            </w:r>
          </w:p>
        </w:tc>
      </w:tr>
      <w:tr>
        <w:trPr/>
        <w:tc>
          <w:tcPr>
            <w:tcW w:w="5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6</w:t>
            </w:r>
          </w:p>
        </w:tc>
        <w:tc>
          <w:tcPr>
            <w:tcW w:w="231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価格</w:t>
            </w:r>
          </w:p>
        </w:tc>
        <w:tc>
          <w:tcPr>
            <w:tcW w:w="5670" w:type="dxa"/>
            <w:vAlign w:val="center"/>
          </w:tcPr>
          <w:p>
            <w:pPr>
              <w:pStyle w:val="0"/>
              <w:jc w:val="both"/>
              <w:rPr>
                <w:rFonts w:hint="eastAsia"/>
              </w:rPr>
            </w:pPr>
            <w:r>
              <w:rPr>
                <w:rFonts w:hint="eastAsia" w:ascii="ＭＳ 明朝" w:hAnsi="ＭＳ 明朝" w:eastAsia="ＭＳ 明朝"/>
                <w:sz w:val="24"/>
              </w:rPr>
              <w:t>見積書の価格が提案書の内容に対して妥当であるか。</w:t>
            </w:r>
          </w:p>
        </w:tc>
        <w:tc>
          <w:tcPr>
            <w:tcW w:w="796"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10</w:t>
            </w:r>
          </w:p>
        </w:tc>
      </w:tr>
      <w:tr>
        <w:trPr/>
        <w:tc>
          <w:tcPr>
            <w:tcW w:w="85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合　　計</w:t>
            </w:r>
          </w:p>
        </w:tc>
        <w:tc>
          <w:tcPr>
            <w:tcW w:w="796"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100</w:t>
            </w:r>
          </w:p>
        </w:tc>
      </w:tr>
    </w:tbl>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p>
    <w:p>
      <w:pPr>
        <w:rPr>
          <w:rFonts w:hint="default" w:ascii="ＭＳ ゴシック" w:hAnsi="ＭＳ ゴシック" w:eastAsia="ＭＳ ゴシック"/>
          <w:sz w:val="24"/>
        </w:rPr>
        <w:sectPr>
          <w:pgSz w:w="11907" w:h="16840"/>
          <w:pgMar w:top="1304" w:right="1304" w:bottom="1304" w:left="1304" w:header="851" w:footer="567" w:gutter="0"/>
          <w:cols w:space="720"/>
          <w:textDirection w:val="lrTb"/>
          <w:docGrid w:type="linesAndChars" w:linePitch="418"/>
        </w:sectPr>
      </w:pPr>
    </w:p>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　契約の締結等</w:t>
      </w:r>
    </w:p>
    <w:p>
      <w:pPr>
        <w:pStyle w:val="0"/>
        <w:kinsoku w:val="0"/>
        <w:overflowPunct w:val="0"/>
        <w:autoSpaceDE w:val="0"/>
        <w:autoSpaceDN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委員会で選定された優先交渉権者と、</w:t>
      </w:r>
      <w:r>
        <w:rPr>
          <w:rFonts w:hint="eastAsia" w:ascii="ＭＳ 明朝" w:hAnsi="ＭＳ 明朝" w:eastAsia="ＭＳ 明朝"/>
          <w:color w:val="auto"/>
          <w:sz w:val="24"/>
        </w:rPr>
        <w:t>企画提案書等の記載内容を基に</w:t>
      </w:r>
      <w:r>
        <w:rPr>
          <w:rFonts w:hint="eastAsia" w:ascii="ＭＳ 明朝" w:hAnsi="ＭＳ 明朝" w:eastAsia="ＭＳ 明朝"/>
          <w:sz w:val="24"/>
        </w:rPr>
        <w:t>契約内容を協議の上、契約を締結する。なお、優先交渉権者と協議が整わなかった場合は、次に評価点が高く、選定委員会が適切と判断した事業者から順に契約交渉を行い、合意に達した事業者と契約を締結する。</w:t>
      </w:r>
    </w:p>
    <w:p>
      <w:pPr>
        <w:pStyle w:val="0"/>
        <w:kinsoku w:val="0"/>
        <w:overflowPunct w:val="0"/>
        <w:autoSpaceDE w:val="0"/>
        <w:autoSpaceDN w:val="0"/>
        <w:rPr>
          <w:rFonts w:hint="eastAsia" w:ascii="ＭＳ 明朝" w:hAnsi="ＭＳ 明朝" w:eastAsia="ＭＳ 明朝"/>
          <w:sz w:val="24"/>
          <w:highlight w:val="lightGray"/>
        </w:rPr>
      </w:pPr>
    </w:p>
    <w:p>
      <w:pPr>
        <w:pStyle w:val="0"/>
        <w:kinsoku w:val="0"/>
        <w:overflowPunct w:val="0"/>
        <w:autoSpaceDE w:val="0"/>
        <w:autoSpaceDN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　その他留意事項</w:t>
      </w:r>
    </w:p>
    <w:p>
      <w:pPr>
        <w:pStyle w:val="0"/>
        <w:kinsoku w:val="0"/>
        <w:overflowPunct w:val="0"/>
        <w:autoSpaceDE w:val="0"/>
        <w:autoSpaceDN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企画提案は、１社１案とする。</w:t>
      </w:r>
    </w:p>
    <w:p>
      <w:pPr>
        <w:pStyle w:val="0"/>
        <w:kinsoku w:val="0"/>
        <w:overflowPunct w:val="0"/>
        <w:autoSpaceDE w:val="0"/>
        <w:autoSpaceDN w:val="0"/>
        <w:ind w:left="707" w:leftChars="114" w:hanging="468" w:hangingChars="195"/>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提出された書類について、提出後の差替え及び変更は認めない。ただし、本市が補正を求めた場合、又は補足書類の提出を求めた場合はこの限りでない。</w:t>
      </w:r>
    </w:p>
    <w:p>
      <w:pPr>
        <w:pStyle w:val="0"/>
        <w:kinsoku w:val="0"/>
        <w:overflowPunct w:val="0"/>
        <w:autoSpaceDE w:val="0"/>
        <w:autoSpaceDN w:val="0"/>
        <w:ind w:left="707" w:leftChars="114" w:hanging="468" w:hangingChars="195"/>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提出された書類は返却しない。</w:t>
      </w:r>
    </w:p>
    <w:p>
      <w:pPr>
        <w:pStyle w:val="0"/>
        <w:kinsoku w:val="0"/>
        <w:overflowPunct w:val="0"/>
        <w:autoSpaceDE w:val="0"/>
        <w:autoSpaceDN w:val="0"/>
        <w:ind w:left="707" w:leftChars="114" w:hanging="468" w:hangingChars="195"/>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w:t>
      </w:r>
      <w:r>
        <w:rPr>
          <w:rFonts w:hint="eastAsia" w:ascii="ＭＳ 明朝" w:hAnsi="ＭＳ 明朝" w:eastAsia="ＭＳ 明朝"/>
          <w:sz w:val="24"/>
        </w:rPr>
        <w:t>　参加表明、質問回答及び提案（以下「提案等」という。）は、すべて提案者負担とする。</w:t>
      </w:r>
    </w:p>
    <w:p>
      <w:pPr>
        <w:pStyle w:val="0"/>
        <w:kinsoku w:val="0"/>
        <w:overflowPunct w:val="0"/>
        <w:autoSpaceDE w:val="0"/>
        <w:autoSpaceDN w:val="0"/>
        <w:ind w:left="707" w:leftChars="114" w:hanging="468" w:hangingChars="195"/>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５</w:t>
      </w:r>
      <w:r>
        <w:rPr>
          <w:rFonts w:hint="eastAsia" w:ascii="ＭＳ 明朝" w:hAnsi="ＭＳ 明朝" w:eastAsia="ＭＳ 明朝"/>
          <w:sz w:val="24"/>
        </w:rPr>
        <w:t>)</w:t>
      </w:r>
      <w:r>
        <w:rPr>
          <w:rFonts w:hint="eastAsia" w:ascii="ＭＳ 明朝" w:hAnsi="ＭＳ 明朝" w:eastAsia="ＭＳ 明朝"/>
          <w:sz w:val="24"/>
        </w:rPr>
        <w:t>　本市が提供する資料は、提案等に係る検討以外の目的で使用してはならない。</w:t>
      </w:r>
    </w:p>
    <w:p>
      <w:pPr>
        <w:pStyle w:val="0"/>
        <w:kinsoku w:val="0"/>
        <w:overflowPunct w:val="0"/>
        <w:autoSpaceDE w:val="0"/>
        <w:autoSpaceDN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６</w:t>
      </w:r>
      <w:r>
        <w:rPr>
          <w:rFonts w:hint="eastAsia" w:ascii="ＭＳ 明朝" w:hAnsi="ＭＳ 明朝" w:eastAsia="ＭＳ 明朝"/>
          <w:sz w:val="24"/>
        </w:rPr>
        <w:t>)</w:t>
      </w:r>
      <w:r>
        <w:rPr>
          <w:rFonts w:hint="eastAsia" w:ascii="ＭＳ 明朝" w:hAnsi="ＭＳ 明朝" w:eastAsia="ＭＳ 明朝"/>
          <w:sz w:val="24"/>
        </w:rPr>
        <w:t>　審査内容についての問合せには一切応じない。</w:t>
      </w:r>
    </w:p>
    <w:p>
      <w:pPr>
        <w:pStyle w:val="0"/>
        <w:kinsoku w:val="0"/>
        <w:overflowPunct w:val="0"/>
        <w:autoSpaceDE w:val="0"/>
        <w:autoSpaceDN w:val="0"/>
        <w:ind w:left="707" w:leftChars="114" w:hanging="468" w:hangingChars="195"/>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７</w:t>
      </w:r>
      <w:r>
        <w:rPr>
          <w:rFonts w:hint="eastAsia" w:ascii="ＭＳ 明朝" w:hAnsi="ＭＳ 明朝" w:eastAsia="ＭＳ 明朝"/>
          <w:sz w:val="24"/>
        </w:rPr>
        <w:t>)</w:t>
      </w:r>
      <w:r>
        <w:rPr>
          <w:rFonts w:hint="eastAsia" w:ascii="ＭＳ 明朝" w:hAnsi="ＭＳ 明朝" w:eastAsia="ＭＳ 明朝"/>
          <w:sz w:val="24"/>
        </w:rPr>
        <w:t>　提案者は、本件で知り得た情報を第三者に漏洩してはならない。</w:t>
      </w:r>
    </w:p>
    <w:p>
      <w:pPr>
        <w:pStyle w:val="0"/>
        <w:kinsoku w:val="0"/>
        <w:overflowPunct w:val="0"/>
        <w:autoSpaceDE w:val="0"/>
        <w:autoSpaceDN w:val="0"/>
        <w:ind w:left="707" w:leftChars="114" w:hanging="468" w:hangingChars="195"/>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８</w:t>
      </w:r>
      <w:r>
        <w:rPr>
          <w:rFonts w:hint="eastAsia" w:ascii="ＭＳ 明朝" w:hAnsi="ＭＳ 明朝" w:eastAsia="ＭＳ 明朝"/>
          <w:sz w:val="24"/>
        </w:rPr>
        <w:t>)</w:t>
      </w:r>
      <w:r>
        <w:rPr>
          <w:rFonts w:hint="eastAsia" w:ascii="ＭＳ 明朝" w:hAnsi="ＭＳ 明朝" w:eastAsia="ＭＳ 明朝"/>
          <w:sz w:val="24"/>
        </w:rPr>
        <w:t>　提案者の責任において関係法令等を十分に確認すること。</w:t>
      </w:r>
    </w:p>
    <w:p>
      <w:pPr>
        <w:pStyle w:val="0"/>
        <w:kinsoku w:val="0"/>
        <w:overflowPunct w:val="0"/>
        <w:autoSpaceDE w:val="0"/>
        <w:autoSpaceDN w:val="0"/>
        <w:ind w:left="707" w:leftChars="114" w:hanging="468" w:hangingChars="195"/>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９</w:t>
      </w:r>
      <w:r>
        <w:rPr>
          <w:rFonts w:hint="eastAsia" w:ascii="ＭＳ 明朝" w:hAnsi="ＭＳ 明朝" w:eastAsia="ＭＳ 明朝"/>
          <w:sz w:val="24"/>
        </w:rPr>
        <w:t>)</w:t>
      </w:r>
      <w:r>
        <w:rPr>
          <w:rFonts w:hint="eastAsia" w:ascii="ＭＳ 明朝" w:hAnsi="ＭＳ 明朝" w:eastAsia="ＭＳ 明朝"/>
          <w:sz w:val="24"/>
        </w:rPr>
        <w:t>　提案等に含まれる特許権、実用新案権、意匠権、商標権等の日本国及び日本国以外の国の法令に基づき保護される第三者の権利の対象を使用した結果生じた責任は、提案者が負うものとする。</w:t>
      </w:r>
    </w:p>
    <w:p>
      <w:pPr>
        <w:pStyle w:val="0"/>
        <w:kinsoku w:val="0"/>
        <w:overflowPunct w:val="0"/>
        <w:autoSpaceDE w:val="0"/>
        <w:autoSpaceDN w:val="0"/>
        <w:ind w:left="707" w:leftChars="114" w:hanging="468" w:hangingChars="195"/>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　次に掲げる事項のいずれかに該当する場合は、失格とする。</w:t>
      </w:r>
    </w:p>
    <w:p>
      <w:pPr>
        <w:pStyle w:val="0"/>
        <w:kinsoku w:val="0"/>
        <w:overflowPunct w:val="0"/>
        <w:autoSpaceDE w:val="0"/>
        <w:autoSpaceDN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ア　提出物に虚偽の記載があった場合</w:t>
      </w:r>
    </w:p>
    <w:p>
      <w:pPr>
        <w:pStyle w:val="0"/>
        <w:kinsoku w:val="0"/>
        <w:overflowPunct w:val="0"/>
        <w:autoSpaceDE w:val="0"/>
        <w:autoSpaceDN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イ　参加資格に掲げる事項を満たしていない、または審査期間中に満たさなくなった場合</w:t>
      </w:r>
    </w:p>
    <w:p>
      <w:pPr>
        <w:pStyle w:val="0"/>
        <w:kinsoku w:val="0"/>
        <w:overflowPunct w:val="0"/>
        <w:autoSpaceDE w:val="0"/>
        <w:autoSpaceDN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ウ　本プロポーザルの提出方法、提出先及び提出期限に適合しない場合</w:t>
      </w:r>
    </w:p>
    <w:p>
      <w:pPr>
        <w:pStyle w:val="0"/>
        <w:kinsoku w:val="0"/>
        <w:overflowPunct w:val="0"/>
        <w:autoSpaceDE w:val="0"/>
        <w:autoSpaceDN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エ　複数の参加表明書及び企画提案書を提出した者</w:t>
      </w:r>
    </w:p>
    <w:p>
      <w:pPr>
        <w:pStyle w:val="0"/>
        <w:kinsoku w:val="0"/>
        <w:overflowPunct w:val="0"/>
        <w:autoSpaceDE w:val="0"/>
        <w:autoSpaceDN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オ　プレゼンテーションの時間に遅れた場合又は出席しなかった場合</w:t>
      </w:r>
    </w:p>
    <w:p>
      <w:pPr>
        <w:pStyle w:val="0"/>
        <w:kinsoku w:val="0"/>
        <w:overflowPunct w:val="0"/>
        <w:autoSpaceDE w:val="0"/>
        <w:autoSpaceDN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カ　その他、審査会が不適当と認める場合</w:t>
      </w:r>
    </w:p>
    <w:p>
      <w:pPr>
        <w:pStyle w:val="0"/>
        <w:kinsoku w:val="0"/>
        <w:overflowPunct w:val="0"/>
        <w:autoSpaceDE w:val="0"/>
        <w:autoSpaceDN w:val="0"/>
        <w:ind w:left="707" w:leftChars="114" w:hanging="468" w:hangingChars="195"/>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　本市は、事務の遂行上やむを得ない事情等が発生した場合、本要領に示す日程や時間を変更又は中止することがある。</w:t>
      </w:r>
    </w:p>
    <w:p>
      <w:pPr>
        <w:pStyle w:val="0"/>
        <w:kinsoku w:val="0"/>
        <w:overflowPunct w:val="0"/>
        <w:autoSpaceDE w:val="0"/>
        <w:autoSpaceDN w:val="0"/>
        <w:ind w:left="707" w:leftChars="114" w:hanging="468" w:hangingChars="195"/>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　</w:t>
      </w:r>
      <w:r>
        <w:rPr>
          <w:rFonts w:hint="eastAsia" w:ascii="ＭＳ 明朝" w:hAnsi="ＭＳ 明朝" w:eastAsia="ＭＳ 明朝"/>
          <w:sz w:val="24"/>
        </w:rPr>
        <w:t>(11)</w:t>
      </w:r>
      <w:r>
        <w:rPr>
          <w:rFonts w:hint="eastAsia" w:ascii="ＭＳ 明朝" w:hAnsi="ＭＳ 明朝" w:eastAsia="ＭＳ 明朝"/>
          <w:sz w:val="24"/>
        </w:rPr>
        <w:t>の場合において、提案者は異議を申し立てることはできない。また損害を受けることがあっても、その賠償を請求することはできない。</w:t>
      </w:r>
    </w:p>
    <w:p>
      <w:pPr>
        <w:pStyle w:val="0"/>
        <w:ind w:left="720" w:hanging="720" w:hangingChars="300"/>
        <w:rPr>
          <w:rFonts w:hint="eastAsia" w:ascii="ＭＳ 明朝" w:hAnsi="ＭＳ 明朝" w:eastAsia="ＭＳ 明朝"/>
          <w:sz w:val="24"/>
        </w:rPr>
      </w:pPr>
    </w:p>
    <w:p>
      <w:pPr>
        <w:pStyle w:val="0"/>
        <w:ind w:left="720" w:hanging="720" w:hangingChars="300"/>
        <w:rPr>
          <w:rFonts w:hint="eastAsia" w:ascii="ＭＳ 明朝" w:hAnsi="ＭＳ 明朝" w:eastAsia="ＭＳ 明朝"/>
          <w:sz w:val="24"/>
        </w:rPr>
      </w:pPr>
    </w:p>
    <w:p>
      <w:pPr>
        <w:pStyle w:val="0"/>
        <w:ind w:left="720" w:hanging="720" w:hangingChars="300"/>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　情報公開について</w:t>
      </w:r>
    </w:p>
    <w:p>
      <w:pPr>
        <w:pStyle w:val="0"/>
        <w:ind w:left="707" w:leftChars="114" w:hanging="468" w:hangingChars="195"/>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事業者選定に係る情報については、香取市情報公開条例（平成</w:t>
      </w:r>
      <w:r>
        <w:rPr>
          <w:rFonts w:hint="eastAsia" w:ascii="ＭＳ 明朝" w:hAnsi="ＭＳ 明朝" w:eastAsia="ＭＳ 明朝"/>
          <w:sz w:val="24"/>
        </w:rPr>
        <w:t>18</w:t>
      </w:r>
      <w:r>
        <w:rPr>
          <w:rFonts w:hint="eastAsia" w:ascii="ＭＳ 明朝" w:hAnsi="ＭＳ 明朝" w:eastAsia="ＭＳ 明朝"/>
          <w:sz w:val="24"/>
        </w:rPr>
        <w:t>年香取市条例第</w:t>
      </w:r>
      <w:r>
        <w:rPr>
          <w:rFonts w:hint="eastAsia" w:ascii="ＭＳ 明朝" w:hAnsi="ＭＳ 明朝" w:eastAsia="ＭＳ 明朝"/>
          <w:sz w:val="24"/>
        </w:rPr>
        <w:t>15</w:t>
      </w:r>
      <w:r>
        <w:rPr>
          <w:rFonts w:hint="eastAsia" w:ascii="ＭＳ 明朝" w:hAnsi="ＭＳ 明朝" w:eastAsia="ＭＳ 明朝"/>
          <w:sz w:val="24"/>
        </w:rPr>
        <w:t>号）に基づき公開することを原則とする。</w:t>
      </w:r>
    </w:p>
    <w:p>
      <w:pPr>
        <w:pStyle w:val="0"/>
        <w:ind w:left="707" w:leftChars="114" w:hanging="468" w:hangingChars="195"/>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契約締結後、香取市ホームページに以下の内容を掲載する。</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ア　業務名</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イ　受注者の氏名及び住所</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ウ　その他必要な事項</w:t>
      </w:r>
    </w:p>
    <w:p>
      <w:pPr>
        <w:pStyle w:val="0"/>
        <w:ind w:firstLine="720" w:firstLineChars="30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　書類提出先及び問い合わせ先</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香取市総務部　総務課　防災対策班</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〒２８７－８５０１　香取市佐原ロ２１２７番地</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ＴＥＬ　０４７８‐５０‐１２０１（直通）</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ＦＡＸ　０４７８‐５２‐４５６６</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メール　</w:t>
      </w:r>
      <w:r>
        <w:rPr>
          <w:rFonts w:hint="eastAsia" w:ascii="ＭＳ 明朝" w:hAnsi="ＭＳ 明朝" w:eastAsia="ＭＳ 明朝"/>
          <w:sz w:val="24"/>
        </w:rPr>
        <w:t>kikikanri@city.katori.lg.jp</w:t>
      </w:r>
    </w:p>
    <w:sectPr>
      <w:pgSz w:w="11907" w:h="16840"/>
      <w:pgMar w:top="1304" w:right="1304" w:bottom="1304" w:left="1304" w:header="851" w:footer="567" w:gutter="0"/>
      <w:cols w:space="720"/>
      <w:textDirection w:val="lrTb"/>
      <w:docGrid w:type="linesAndChars" w:linePitch="41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Franklin Gothic Medium">
    <w:panose1 w:val="00000000000000000000"/>
    <w:charset w:val="00"/>
    <w:family w:val="swiss"/>
    <w:notTrueType/>
    <w:pitch w:val="variable"/>
    <w:sig w:usb0="00000000" w:usb1="00000000" w:usb2="00000000" w:usb3="00000000" w:csb0="FF000000" w:csb1="00000000"/>
  </w:font>
  <w:font w:name="Ink Free">
    <w:panose1 w:val="00000000000000000000"/>
    <w:charset w:val="00"/>
    <w:family w:val="script"/>
    <w:notTrueType/>
    <w:pitch w:val="variable"/>
    <w:sig w:usb0="00000000" w:usb1="00000000" w:usb2="00000000" w:usb3="00000000" w:csb0="FF000000" w:csb1="00000000"/>
  </w:font>
  <w:font w:name="Javanese Text">
    <w:panose1 w:val="00000000000000000000"/>
    <w:charset w:val="00"/>
    <w:family w:val="auto"/>
    <w:notTrueType/>
    <w:pitch w:val="variable"/>
    <w:sig w:usb0="00000000" w:usb1="00000000" w:usb2="00000000" w:usb3="00000000" w:csb0="FF000000" w:csb1="00000000"/>
  </w:font>
  <w:font w:name="Georgia">
    <w:panose1 w:val="00000000000000000000"/>
    <w:charset w:val="00"/>
    <w:family w:val="roman"/>
    <w:notTrueType/>
    <w:pitch w:val="variable"/>
    <w:sig w:usb0="00000000" w:usb1="00000000" w:usb2="00000000" w:usb3="00000000" w:csb0="FF000000" w:csb1="00000000"/>
  </w:font>
  <w:font w:name="Gothic720">
    <w:panose1 w:val="00000000000000000000"/>
    <w:charset w:val="00"/>
    <w:family w:val="swiss"/>
    <w:notTrueType/>
    <w:pitch w:val="variable"/>
    <w:sig w:usb0="00000000" w:usb1="00000000" w:usb2="00000000" w:usb3="00000000" w:csb0="FF000000" w:csb1="00000000"/>
  </w:font>
  <w:font w:name="AR P明朝体L">
    <w:panose1 w:val="00000000000000000000"/>
    <w:charset w:val="80"/>
    <w:family w:val="roman"/>
    <w:notTrueType/>
    <w:pitch w:val="variable"/>
    <w:sig w:usb0="00000000" w:usb1="00000000" w:usb2="00000000" w:usb3="00000000" w:csb0="01008200" w:csb1="00000000"/>
  </w:font>
  <w:font w:name="AR ADGothicJP Medium">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9</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HorizontalSpacing w:val="105"/>
  <w:drawingGridVerticalSpacing w:val="20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3532</TotalTime>
  <Pages>9</Pages>
  <Words>108</Words>
  <Characters>4471</Characters>
  <Application>JUST Note</Application>
  <Lines>2107</Lines>
  <Paragraphs>187</Paragraphs>
  <Company>香取市</Company>
  <CharactersWithSpaces>4638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UIC1104210</dc:creator>
  <cp:lastModifiedBy>UIC2304020 </cp:lastModifiedBy>
  <cp:lastPrinted>2025-08-06T01:10:19Z</cp:lastPrinted>
  <dcterms:created xsi:type="dcterms:W3CDTF">2022-06-07T05:28:00Z</dcterms:created>
  <dcterms:modified xsi:type="dcterms:W3CDTF">2025-08-06T01:10:15Z</dcterms:modified>
  <cp:revision>92</cp:revision>
</cp:coreProperties>
</file>