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22" w:rsidRPr="006B0A89" w:rsidRDefault="006B0A89">
      <w:pPr>
        <w:rPr>
          <w:rFonts w:asciiTheme="majorEastAsia" w:eastAsiaTheme="majorEastAsia" w:hAnsiTheme="majorEastAsia"/>
        </w:rPr>
      </w:pPr>
      <w:r w:rsidRPr="006B0A89">
        <w:rPr>
          <w:rFonts w:asciiTheme="majorEastAsia" w:eastAsiaTheme="majorEastAsia" w:hAnsiTheme="majorEastAsia" w:hint="eastAsia"/>
        </w:rPr>
        <w:t>別</w:t>
      </w:r>
      <w:r w:rsidR="004F45C3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Pr="006B0A89">
        <w:rPr>
          <w:rFonts w:asciiTheme="majorEastAsia" w:eastAsiaTheme="majorEastAsia" w:hAnsiTheme="majorEastAsia" w:hint="eastAsia"/>
        </w:rPr>
        <w:t>記</w:t>
      </w:r>
    </w:p>
    <w:p w:rsidR="006B0A89" w:rsidRDefault="006B0A89">
      <w:r w:rsidRPr="006B0A89">
        <w:rPr>
          <w:rFonts w:asciiTheme="majorEastAsia" w:eastAsiaTheme="majorEastAsia" w:hAnsiTheme="majorEastAsia" w:hint="eastAsia"/>
        </w:rPr>
        <w:t>第１号様式</w:t>
      </w:r>
      <w:r>
        <w:rPr>
          <w:rFonts w:hint="eastAsia"/>
        </w:rPr>
        <w:t>（第２条）</w:t>
      </w:r>
    </w:p>
    <w:p w:rsidR="006B0A89" w:rsidRDefault="006B0A89" w:rsidP="006B0A89">
      <w:pPr>
        <w:jc w:val="center"/>
      </w:pPr>
      <w:r>
        <w:rPr>
          <w:rFonts w:hint="eastAsia"/>
        </w:rPr>
        <w:t>香取市佐原野球場使用許可申請書</w:t>
      </w:r>
    </w:p>
    <w:p w:rsidR="006B0A89" w:rsidRDefault="006B0A89"/>
    <w:p w:rsidR="006B0A89" w:rsidRDefault="006B0A89" w:rsidP="006B0A89">
      <w:pPr>
        <w:ind w:rightChars="134" w:right="281"/>
        <w:jc w:val="right"/>
      </w:pPr>
      <w:r>
        <w:rPr>
          <w:rFonts w:hint="eastAsia"/>
        </w:rPr>
        <w:t>年　　月　　日</w:t>
      </w:r>
    </w:p>
    <w:p w:rsidR="006B0A89" w:rsidRDefault="006B0A89"/>
    <w:p w:rsidR="006B0A89" w:rsidRDefault="006B0A89" w:rsidP="006B0A89">
      <w:pPr>
        <w:ind w:firstLineChars="100" w:firstLine="210"/>
      </w:pPr>
      <w:r>
        <w:rPr>
          <w:rFonts w:hint="eastAsia"/>
        </w:rPr>
        <w:t>香取市教育委員会　様</w:t>
      </w:r>
    </w:p>
    <w:p w:rsidR="006B0A89" w:rsidRDefault="006B0A89"/>
    <w:p w:rsidR="006B0A89" w:rsidRDefault="006B0A89" w:rsidP="006B0A89">
      <w:pPr>
        <w:ind w:firstLineChars="2362" w:firstLine="4960"/>
      </w:pPr>
      <w:r>
        <w:rPr>
          <w:rFonts w:hint="eastAsia"/>
        </w:rPr>
        <w:t>（申請者）</w:t>
      </w:r>
    </w:p>
    <w:p w:rsidR="006B0A89" w:rsidRDefault="006B0A89" w:rsidP="006B0A89">
      <w:pPr>
        <w:ind w:firstLineChars="2362" w:firstLine="4960"/>
      </w:pPr>
      <w:r>
        <w:rPr>
          <w:rFonts w:hint="eastAsia"/>
        </w:rPr>
        <w:t>住　　所</w:t>
      </w:r>
    </w:p>
    <w:p w:rsidR="006B0A89" w:rsidRDefault="006B0A89" w:rsidP="006B0A89">
      <w:pPr>
        <w:ind w:firstLineChars="2362" w:firstLine="4960"/>
      </w:pPr>
      <w:r>
        <w:rPr>
          <w:rFonts w:hint="eastAsia"/>
        </w:rPr>
        <w:t>氏　　名</w:t>
      </w:r>
    </w:p>
    <w:p w:rsidR="006B0A89" w:rsidRDefault="006B0A89" w:rsidP="006B0A89">
      <w:pPr>
        <w:ind w:firstLineChars="2362" w:firstLine="4960"/>
      </w:pPr>
      <w:r>
        <w:rPr>
          <w:rFonts w:hint="eastAsia"/>
        </w:rPr>
        <w:t>電話番号</w:t>
      </w:r>
    </w:p>
    <w:p w:rsidR="006B0A89" w:rsidRDefault="006B0A89"/>
    <w:p w:rsidR="006B0A89" w:rsidRDefault="006B0A89"/>
    <w:p w:rsidR="006B0A89" w:rsidRDefault="006B0A89" w:rsidP="006B0A89">
      <w:pPr>
        <w:ind w:firstLineChars="100" w:firstLine="210"/>
      </w:pPr>
      <w:r>
        <w:rPr>
          <w:rFonts w:hint="eastAsia"/>
        </w:rPr>
        <w:t>次のとおり香取市佐原野球場を使用したいので、申請します。</w:t>
      </w:r>
    </w:p>
    <w:p w:rsidR="006B0A89" w:rsidRDefault="006B0A89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1246"/>
        <w:gridCol w:w="1246"/>
        <w:gridCol w:w="1246"/>
        <w:gridCol w:w="1246"/>
        <w:gridCol w:w="1247"/>
      </w:tblGrid>
      <w:tr w:rsidR="006B0A89" w:rsidTr="00E7692C">
        <w:tc>
          <w:tcPr>
            <w:tcW w:w="2263" w:type="dxa"/>
            <w:vAlign w:val="center"/>
          </w:tcPr>
          <w:p w:rsidR="006B0A89" w:rsidRDefault="006B0A89" w:rsidP="00E7692C">
            <w:pPr>
              <w:ind w:rightChars="19" w:right="40"/>
              <w:jc w:val="distribute"/>
            </w:pPr>
            <w:r>
              <w:rPr>
                <w:rFonts w:hint="eastAsia"/>
              </w:rPr>
              <w:t>使用年月日及び時間</w:t>
            </w:r>
          </w:p>
        </w:tc>
        <w:tc>
          <w:tcPr>
            <w:tcW w:w="6231" w:type="dxa"/>
            <w:gridSpan w:val="5"/>
          </w:tcPr>
          <w:p w:rsidR="006B0A89" w:rsidRDefault="006B0A89" w:rsidP="00E7692C">
            <w:pPr>
              <w:ind w:firstLineChars="500" w:firstLine="1050"/>
            </w:pPr>
            <w:r>
              <w:rPr>
                <w:rFonts w:hint="eastAsia"/>
              </w:rPr>
              <w:t>年　　月　　日（午前・午後）　　時　　分から</w:t>
            </w:r>
          </w:p>
          <w:p w:rsidR="006B0A89" w:rsidRPr="00BD48CF" w:rsidRDefault="006B0A89" w:rsidP="00E7692C">
            <w:pPr>
              <w:ind w:firstLineChars="500" w:firstLine="1050"/>
            </w:pPr>
            <w:r>
              <w:rPr>
                <w:rFonts w:hint="eastAsia"/>
              </w:rPr>
              <w:t>年　　月　　日（午前・午後）　　時　　分から</w:t>
            </w:r>
          </w:p>
        </w:tc>
      </w:tr>
      <w:tr w:rsidR="006B0A89" w:rsidTr="00E7692C">
        <w:tc>
          <w:tcPr>
            <w:tcW w:w="2263" w:type="dxa"/>
            <w:vAlign w:val="center"/>
          </w:tcPr>
          <w:p w:rsidR="006B0A89" w:rsidRDefault="006B0A89" w:rsidP="00E7692C">
            <w:pPr>
              <w:ind w:rightChars="19" w:right="4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231" w:type="dxa"/>
            <w:gridSpan w:val="5"/>
          </w:tcPr>
          <w:p w:rsidR="006B0A89" w:rsidRDefault="006B0A89" w:rsidP="00E7692C"/>
        </w:tc>
      </w:tr>
      <w:tr w:rsidR="006B0A89" w:rsidTr="00E7692C">
        <w:tc>
          <w:tcPr>
            <w:tcW w:w="2263" w:type="dxa"/>
            <w:vAlign w:val="center"/>
          </w:tcPr>
          <w:p w:rsidR="006B0A89" w:rsidRDefault="006B0A89" w:rsidP="00E7692C">
            <w:pPr>
              <w:ind w:rightChars="19" w:right="4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31" w:type="dxa"/>
            <w:gridSpan w:val="5"/>
          </w:tcPr>
          <w:p w:rsidR="006B0A89" w:rsidRDefault="006B0A89" w:rsidP="00E7692C"/>
        </w:tc>
      </w:tr>
      <w:tr w:rsidR="006B0A89" w:rsidTr="00E7692C">
        <w:tc>
          <w:tcPr>
            <w:tcW w:w="2263" w:type="dxa"/>
            <w:vAlign w:val="center"/>
          </w:tcPr>
          <w:p w:rsidR="006B0A89" w:rsidRDefault="006B0A89" w:rsidP="00E7692C">
            <w:pPr>
              <w:ind w:rightChars="19" w:right="4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231" w:type="dxa"/>
            <w:gridSpan w:val="5"/>
          </w:tcPr>
          <w:p w:rsidR="006B0A89" w:rsidRDefault="006B0A89" w:rsidP="00E7692C">
            <w:r>
              <w:rPr>
                <w:rFonts w:hint="eastAsia"/>
              </w:rPr>
              <w:t xml:space="preserve">　　　　　　　　人</w:t>
            </w:r>
          </w:p>
        </w:tc>
      </w:tr>
      <w:tr w:rsidR="006B0A89" w:rsidTr="00E7692C">
        <w:tc>
          <w:tcPr>
            <w:tcW w:w="2263" w:type="dxa"/>
            <w:vAlign w:val="center"/>
          </w:tcPr>
          <w:p w:rsidR="006B0A89" w:rsidRDefault="006B0A89" w:rsidP="00E7692C">
            <w:pPr>
              <w:ind w:rightChars="19" w:right="40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231" w:type="dxa"/>
            <w:gridSpan w:val="5"/>
          </w:tcPr>
          <w:p w:rsidR="006B0A89" w:rsidRDefault="006B0A89" w:rsidP="00E7692C"/>
        </w:tc>
      </w:tr>
      <w:tr w:rsidR="006B0A89" w:rsidTr="00E7692C">
        <w:tc>
          <w:tcPr>
            <w:tcW w:w="2263" w:type="dxa"/>
            <w:vMerge w:val="restart"/>
            <w:vAlign w:val="center"/>
          </w:tcPr>
          <w:p w:rsidR="006B0A89" w:rsidRDefault="006B0A89" w:rsidP="00E7692C">
            <w:pPr>
              <w:ind w:rightChars="19" w:right="40"/>
              <w:jc w:val="distribute"/>
            </w:pPr>
            <w:r>
              <w:rPr>
                <w:rFonts w:hint="eastAsia"/>
              </w:rPr>
              <w:t>使用器具及び数量</w:t>
            </w:r>
          </w:p>
        </w:tc>
        <w:tc>
          <w:tcPr>
            <w:tcW w:w="1246" w:type="dxa"/>
          </w:tcPr>
          <w:p w:rsidR="006B0A89" w:rsidRDefault="006B0A89" w:rsidP="00E7692C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46" w:type="dxa"/>
          </w:tcPr>
          <w:p w:rsidR="006B0A89" w:rsidRDefault="006B0A89" w:rsidP="00E7692C"/>
        </w:tc>
        <w:tc>
          <w:tcPr>
            <w:tcW w:w="1246" w:type="dxa"/>
          </w:tcPr>
          <w:p w:rsidR="006B0A89" w:rsidRDefault="006B0A89" w:rsidP="00E7692C"/>
        </w:tc>
        <w:tc>
          <w:tcPr>
            <w:tcW w:w="1246" w:type="dxa"/>
          </w:tcPr>
          <w:p w:rsidR="006B0A89" w:rsidRDefault="006B0A89" w:rsidP="00E7692C"/>
        </w:tc>
        <w:tc>
          <w:tcPr>
            <w:tcW w:w="1247" w:type="dxa"/>
          </w:tcPr>
          <w:p w:rsidR="006B0A89" w:rsidRDefault="006B0A89" w:rsidP="00E7692C"/>
        </w:tc>
      </w:tr>
      <w:tr w:rsidR="006B0A89" w:rsidTr="00E7692C">
        <w:tc>
          <w:tcPr>
            <w:tcW w:w="2263" w:type="dxa"/>
            <w:vMerge/>
            <w:vAlign w:val="center"/>
          </w:tcPr>
          <w:p w:rsidR="006B0A89" w:rsidRDefault="006B0A89" w:rsidP="00E7692C">
            <w:pPr>
              <w:ind w:rightChars="19" w:right="40"/>
              <w:jc w:val="distribute"/>
            </w:pPr>
          </w:p>
        </w:tc>
        <w:tc>
          <w:tcPr>
            <w:tcW w:w="1246" w:type="dxa"/>
          </w:tcPr>
          <w:p w:rsidR="006B0A89" w:rsidRDefault="006B0A89" w:rsidP="00E7692C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246" w:type="dxa"/>
          </w:tcPr>
          <w:p w:rsidR="006B0A89" w:rsidRDefault="006B0A89" w:rsidP="00E7692C"/>
        </w:tc>
        <w:tc>
          <w:tcPr>
            <w:tcW w:w="1246" w:type="dxa"/>
          </w:tcPr>
          <w:p w:rsidR="006B0A89" w:rsidRDefault="006B0A89" w:rsidP="00E7692C"/>
        </w:tc>
        <w:tc>
          <w:tcPr>
            <w:tcW w:w="1246" w:type="dxa"/>
          </w:tcPr>
          <w:p w:rsidR="006B0A89" w:rsidRDefault="006B0A89" w:rsidP="00E7692C"/>
        </w:tc>
        <w:tc>
          <w:tcPr>
            <w:tcW w:w="1247" w:type="dxa"/>
          </w:tcPr>
          <w:p w:rsidR="006B0A89" w:rsidRDefault="006B0A89" w:rsidP="00E7692C"/>
        </w:tc>
      </w:tr>
      <w:tr w:rsidR="006B0A89" w:rsidTr="00E7692C">
        <w:tc>
          <w:tcPr>
            <w:tcW w:w="2263" w:type="dxa"/>
            <w:vAlign w:val="center"/>
          </w:tcPr>
          <w:p w:rsidR="006B0A89" w:rsidRDefault="006B0A89" w:rsidP="00E7692C">
            <w:pPr>
              <w:ind w:rightChars="19" w:right="4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1" w:type="dxa"/>
            <w:gridSpan w:val="5"/>
          </w:tcPr>
          <w:p w:rsidR="006B0A89" w:rsidRDefault="006B0A89" w:rsidP="00E7692C">
            <w:r>
              <w:rPr>
                <w:rFonts w:hint="eastAsia"/>
              </w:rPr>
              <w:t>（照明灯使用　有・無）</w:t>
            </w:r>
          </w:p>
          <w:p w:rsidR="006B0A89" w:rsidRDefault="006B0A89" w:rsidP="00E7692C"/>
          <w:p w:rsidR="006B0A89" w:rsidRDefault="006B0A89" w:rsidP="00E7692C"/>
        </w:tc>
      </w:tr>
    </w:tbl>
    <w:p w:rsidR="006B0A89" w:rsidRDefault="006B0A89" w:rsidP="006B0A89">
      <w:pPr>
        <w:overflowPunct w:val="0"/>
        <w:spacing w:beforeLines="50" w:before="165"/>
        <w:rPr>
          <w:snapToGrid w:val="0"/>
        </w:rPr>
      </w:pPr>
    </w:p>
    <w:p w:rsidR="006B0A89" w:rsidRPr="006B0A89" w:rsidRDefault="006B0A89" w:rsidP="006B0A89">
      <w:pPr>
        <w:overflowPunct w:val="0"/>
        <w:spacing w:beforeLines="50" w:before="165"/>
      </w:pPr>
      <w:r w:rsidRPr="0030085A">
        <w:rPr>
          <w:rFonts w:hint="eastAsia"/>
          <w:snapToGrid w:val="0"/>
        </w:rPr>
        <w:t>（注）香取市暴力団排除条例第</w:t>
      </w:r>
      <w:r w:rsidRPr="00BD48CF">
        <w:rPr>
          <w:rFonts w:asciiTheme="minorEastAsia" w:hAnsiTheme="minorEastAsia"/>
          <w:snapToGrid w:val="0"/>
        </w:rPr>
        <w:t>10</w:t>
      </w:r>
      <w:r w:rsidRPr="00BD48CF">
        <w:rPr>
          <w:rFonts w:asciiTheme="minorEastAsia" w:hAnsiTheme="minorEastAsia" w:hint="eastAsia"/>
          <w:snapToGrid w:val="0"/>
        </w:rPr>
        <w:t>条及び第</w:t>
      </w:r>
      <w:r w:rsidRPr="00BD48CF">
        <w:rPr>
          <w:rFonts w:asciiTheme="minorEastAsia" w:hAnsiTheme="minorEastAsia"/>
          <w:snapToGrid w:val="0"/>
        </w:rPr>
        <w:t>11</w:t>
      </w:r>
      <w:r w:rsidRPr="00BD48CF">
        <w:rPr>
          <w:rFonts w:asciiTheme="minorEastAsia" w:hAnsiTheme="minorEastAsia" w:hint="eastAsia"/>
          <w:snapToGrid w:val="0"/>
        </w:rPr>
        <w:t>条</w:t>
      </w:r>
      <w:r w:rsidRPr="0030085A">
        <w:rPr>
          <w:rFonts w:hint="eastAsia"/>
          <w:snapToGrid w:val="0"/>
        </w:rPr>
        <w:t>の規定により、暴力団の利益となる</w:t>
      </w:r>
      <w:r>
        <w:rPr>
          <w:rFonts w:hint="eastAsia"/>
          <w:snapToGrid w:val="0"/>
        </w:rPr>
        <w:t>利用</w:t>
      </w:r>
      <w:r w:rsidRPr="0030085A">
        <w:rPr>
          <w:rFonts w:hint="eastAsia"/>
          <w:snapToGrid w:val="0"/>
        </w:rPr>
        <w:t>を制限するため、暴力団又は暴力団員による</w:t>
      </w:r>
      <w:r>
        <w:rPr>
          <w:rFonts w:hint="eastAsia"/>
          <w:snapToGrid w:val="0"/>
        </w:rPr>
        <w:t>利用</w:t>
      </w:r>
      <w:r w:rsidRPr="0030085A">
        <w:rPr>
          <w:rFonts w:hint="eastAsia"/>
          <w:snapToGrid w:val="0"/>
        </w:rPr>
        <w:t>であるかを確認する必要がある場合は、所轄の警察署へ照会することがあります。また、許可をした後に暴力団の利益となる</w:t>
      </w:r>
      <w:r>
        <w:rPr>
          <w:rFonts w:hint="eastAsia"/>
          <w:snapToGrid w:val="0"/>
        </w:rPr>
        <w:t>利用</w:t>
      </w:r>
      <w:r w:rsidRPr="0030085A">
        <w:rPr>
          <w:rFonts w:hint="eastAsia"/>
          <w:snapToGrid w:val="0"/>
        </w:rPr>
        <w:t>であることが判明した場合は、許可を取り消します。</w:t>
      </w:r>
    </w:p>
    <w:sectPr w:rsidR="006B0A89" w:rsidRPr="006B0A89" w:rsidSect="006B0A89">
      <w:pgSz w:w="11906" w:h="16838" w:code="9"/>
      <w:pgMar w:top="1134" w:right="1701" w:bottom="851" w:left="1701" w:header="720" w:footer="720" w:gutter="0"/>
      <w:cols w:space="720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89"/>
    <w:rsid w:val="004F45C3"/>
    <w:rsid w:val="00534E22"/>
    <w:rsid w:val="006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EB9185-623B-4AF0-96C1-A79741D7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6B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3</cp:revision>
  <dcterms:created xsi:type="dcterms:W3CDTF">2022-01-11T05:20:00Z</dcterms:created>
  <dcterms:modified xsi:type="dcterms:W3CDTF">2022-01-12T01:16:00Z</dcterms:modified>
</cp:coreProperties>
</file>