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第５号様式（第</w:t>
      </w:r>
      <w:r>
        <w:rPr>
          <w:rFonts w:hint="default" w:ascii="ＭＳ 明朝" w:hAnsi="ＭＳ 明朝" w:eastAsia="ＭＳ 明朝"/>
          <w:kern w:val="2"/>
          <w:sz w:val="24"/>
        </w:rPr>
        <w:t>10</w:t>
      </w:r>
      <w:r>
        <w:rPr>
          <w:rFonts w:hint="default" w:ascii="ＭＳ 明朝" w:hAnsi="ＭＳ 明朝" w:eastAsia="ＭＳ 明朝"/>
          <w:kern w:val="2"/>
          <w:sz w:val="24"/>
        </w:rPr>
        <w:t>条</w:t>
      </w:r>
      <w:r>
        <w:rPr>
          <w:rFonts w:hint="eastAsia" w:ascii="ＭＳ 明朝" w:hAnsi="ＭＳ 明朝" w:eastAsia="ＭＳ 明朝"/>
          <w:kern w:val="2"/>
          <w:sz w:val="24"/>
        </w:rPr>
        <w:t>第１項</w:t>
      </w:r>
      <w:r>
        <w:rPr>
          <w:rFonts w:hint="default" w:ascii="ＭＳ 明朝" w:hAnsi="ＭＳ 明朝" w:eastAsia="ＭＳ 明朝"/>
          <w:kern w:val="2"/>
          <w:sz w:val="24"/>
        </w:rPr>
        <w:t>）</w:t>
      </w:r>
    </w:p>
    <w:tbl>
      <w:tblPr>
        <w:tblStyle w:val="11"/>
        <w:tblW w:w="9009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55"/>
        <w:gridCol w:w="231"/>
        <w:gridCol w:w="734"/>
        <w:gridCol w:w="3655"/>
        <w:gridCol w:w="127"/>
        <w:gridCol w:w="462"/>
        <w:gridCol w:w="335"/>
        <w:gridCol w:w="127"/>
        <w:gridCol w:w="2183"/>
      </w:tblGrid>
      <w:tr>
        <w:trPr>
          <w:trHeight w:val="1309" w:hRule="atLeast"/>
        </w:trPr>
        <w:tc>
          <w:tcPr>
            <w:tcW w:w="590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4"/>
              </w:rPr>
              <w:t>農業集落排水処理施設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4"/>
              </w:rPr>
              <w:t>使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用</w:t>
            </w:r>
          </w:p>
        </w:tc>
        <w:tc>
          <w:tcPr>
            <w:tcW w:w="924" w:type="dxa"/>
            <w:gridSpan w:val="3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ind w:leftChars="0" w:right="-78" w:rightChars="-37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開始</w:t>
            </w:r>
          </w:p>
          <w:p>
            <w:pPr>
              <w:pStyle w:val="0"/>
              <w:overflowPunct w:val="0"/>
              <w:adjustRightInd w:val="1"/>
              <w:ind w:leftChars="0" w:right="-78" w:rightChars="-37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休止</w:t>
            </w:r>
          </w:p>
          <w:p>
            <w:pPr>
              <w:pStyle w:val="0"/>
              <w:overflowPunct w:val="0"/>
              <w:adjustRightInd w:val="1"/>
              <w:ind w:leftChars="0" w:right="-78" w:rightChars="-37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廃止</w:t>
            </w:r>
          </w:p>
          <w:p>
            <w:pPr>
              <w:pStyle w:val="0"/>
              <w:overflowPunct w:val="0"/>
              <w:adjustRightInd w:val="1"/>
              <w:ind w:leftChars="0" w:right="-78" w:rightChars="-37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再開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ind w:left="126" w:leftChars="60" w:rightChars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届</w:t>
            </w:r>
          </w:p>
        </w:tc>
      </w:tr>
      <w:tr>
        <w:trPr/>
        <w:tc>
          <w:tcPr>
            <w:tcW w:w="900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　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香取市長　　　　　　様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農業集落排水処理施設の設置及び管理に関する条例第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条の規定により届け出ます。</w:t>
            </w:r>
          </w:p>
        </w:tc>
      </w:tr>
      <w:tr>
        <w:trPr>
          <w:cantSplit/>
          <w:trHeight w:val="929" w:hRule="atLeast"/>
        </w:trPr>
        <w:tc>
          <w:tcPr>
            <w:tcW w:w="13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届出者</w:t>
            </w:r>
          </w:p>
          <w:p>
            <w:pPr>
              <w:pStyle w:val="0"/>
              <w:overflowPunct w:val="0"/>
              <w:adjustRightInd w:val="1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使用者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13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672" w:hRule="exact"/>
        </w:trPr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設置場所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香取市</w:t>
            </w:r>
          </w:p>
        </w:tc>
      </w:tr>
      <w:tr>
        <w:trPr>
          <w:trHeight w:val="932" w:hRule="exact"/>
        </w:trPr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使用水の種類</w:t>
            </w: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水道水・井戸水・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その他（　　　　　　　　　）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上水道量水器番号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）</w:t>
            </w:r>
          </w:p>
        </w:tc>
      </w:tr>
      <w:tr>
        <w:trPr>
          <w:trHeight w:val="932" w:hRule="exact"/>
        </w:trPr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汚水の種類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生活汚水・事業汚水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事業の種類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・公衆浴場汚水</w:t>
            </w:r>
          </w:p>
        </w:tc>
      </w:tr>
      <w:tr>
        <w:trPr>
          <w:trHeight w:val="699" w:hRule="exact"/>
        </w:trPr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開始等年月日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年　　月　　日</w:t>
            </w:r>
          </w:p>
        </w:tc>
      </w:tr>
      <w:tr>
        <w:trPr>
          <w:trHeight w:val="699" w:hRule="exact"/>
        </w:trPr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使用人員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ind w:leftChars="0" w:rightChars="0" w:firstLine="42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人</w:t>
            </w:r>
          </w:p>
        </w:tc>
      </w:tr>
      <w:tr>
        <w:trPr>
          <w:trHeight w:val="699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施工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指定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工事店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所在地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9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名称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使用者番号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2309" w:hRule="atLeast"/>
        </w:trPr>
        <w:tc>
          <w:tcPr>
            <w:tcW w:w="90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考</w:t>
            </w:r>
          </w:p>
          <w:p>
            <w:pPr>
              <w:pStyle w:val="0"/>
              <w:overflowPunct w:val="0"/>
              <w:adjustRightInd w:val="1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overflowPunct w:val="0"/>
        <w:adjustRightInd w:val="1"/>
        <w:snapToGrid w:val="1"/>
        <w:spacing w:line="20" w:lineRule="exact"/>
        <w:jc w:val="both"/>
        <w:rPr>
          <w:rFonts w:hint="eastAsia"/>
          <w:sz w:val="24"/>
        </w:rPr>
      </w:pPr>
    </w:p>
    <w:sectPr>
      <w:pgSz w:w="11906" w:h="16838"/>
      <w:pgMar w:top="1417" w:right="1417" w:bottom="1417" w:left="1417" w:header="567" w:footer="992" w:gutter="0"/>
      <w:pgBorders w:zOrder="front" w:display="allPages" w:offsetFrom="page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タイトル47"/>
    <w:basedOn w:val="0"/>
    <w:next w:val="24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5" w:customStyle="1">
    <w:name w:val="第＊条47"/>
    <w:basedOn w:val="0"/>
    <w:next w:val="2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26" w:customStyle="1">
    <w:name w:val="号細分47"/>
    <w:basedOn w:val="0"/>
    <w:next w:val="26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character" w:styleId="27">
    <w:name w:val="page number"/>
    <w:basedOn w:val="10"/>
    <w:next w:val="27"/>
    <w:link w:val="0"/>
    <w:uiPriority w:val="0"/>
    <w:rPr>
      <w:sz w:val="16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</TotalTime>
  <Pages>1</Pages>
  <Words>2</Words>
  <Characters>198</Characters>
  <Application>JUST Note</Application>
  <Lines>57</Lines>
  <Paragraphs>41</Paragraphs>
  <CharactersWithSpaces>276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UIC2304468 </cp:lastModifiedBy>
  <cp:lastPrinted>2023-12-27T01:25:00Z</cp:lastPrinted>
  <dcterms:created xsi:type="dcterms:W3CDTF">2007-01-24T12:58:00Z</dcterms:created>
  <dcterms:modified xsi:type="dcterms:W3CDTF">2024-03-08T00:31:32Z</dcterms:modified>
  <cp:revision>29</cp:revision>
</cp:coreProperties>
</file>