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Default="00B714D0">
      <w:pPr>
        <w:rPr>
          <w:rFonts w:ascii="ＭＳ 明朝" w:eastAsia="ＭＳ 明朝" w:hAnsi="ＭＳ 明朝"/>
          <w:sz w:val="22"/>
        </w:rPr>
      </w:pPr>
      <w:r w:rsidRPr="00B714D0">
        <w:rPr>
          <w:rFonts w:ascii="ＭＳ 明朝" w:eastAsia="ＭＳ 明朝" w:hAnsi="ＭＳ 明朝" w:hint="eastAsia"/>
          <w:sz w:val="22"/>
        </w:rPr>
        <w:t>様式</w:t>
      </w:r>
      <w:r w:rsidR="00EB0A6A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</w:p>
    <w:p w:rsidR="00B714D0" w:rsidRPr="00B714D0" w:rsidRDefault="00992CDA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992CDA">
        <w:rPr>
          <w:rFonts w:ascii="ＭＳ 明朝" w:eastAsia="ＭＳ 明朝" w:hAnsi="ＭＳ 明朝" w:hint="eastAsia"/>
          <w:b/>
          <w:sz w:val="36"/>
        </w:rPr>
        <w:t>構築後</w:t>
      </w:r>
      <w:r>
        <w:rPr>
          <w:rFonts w:ascii="ＭＳ 明朝" w:eastAsia="ＭＳ 明朝" w:hAnsi="ＭＳ 明朝" w:hint="eastAsia"/>
          <w:b/>
          <w:sz w:val="36"/>
        </w:rPr>
        <w:t>の</w:t>
      </w:r>
      <w:r w:rsidR="009D008B">
        <w:rPr>
          <w:rFonts w:ascii="ＭＳ 明朝" w:eastAsia="ＭＳ 明朝" w:hAnsi="ＭＳ 明朝" w:hint="eastAsia"/>
          <w:b/>
          <w:sz w:val="36"/>
        </w:rPr>
        <w:t>サポート体制</w:t>
      </w:r>
    </w:p>
    <w:p w:rsidR="00B714D0" w:rsidRDefault="00B714D0">
      <w:pPr>
        <w:rPr>
          <w:rFonts w:ascii="ＭＳ 明朝" w:eastAsia="ＭＳ 明朝" w:hAnsi="ＭＳ 明朝"/>
          <w:sz w:val="22"/>
        </w:rPr>
      </w:pPr>
    </w:p>
    <w:p w:rsidR="00DA1714" w:rsidRPr="00EF25F0" w:rsidRDefault="009D008B" w:rsidP="00DA17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EF25F0">
        <w:rPr>
          <w:rFonts w:ascii="ＭＳ 明朝" w:eastAsia="ＭＳ 明朝" w:hAnsi="ＭＳ 明朝"/>
          <w:b/>
          <w:sz w:val="22"/>
        </w:rPr>
        <w:t>運用・連絡体制、保守の範囲、障害対応方針</w:t>
      </w:r>
      <w:r w:rsidRPr="00EF25F0">
        <w:rPr>
          <w:rFonts w:ascii="ＭＳ 明朝" w:eastAsia="ＭＳ 明朝" w:hAnsi="ＭＳ 明朝" w:hint="eastAsia"/>
          <w:b/>
          <w:sz w:val="22"/>
        </w:rPr>
        <w:t>、</w:t>
      </w:r>
      <w:r w:rsidRPr="00EF25F0">
        <w:rPr>
          <w:rFonts w:ascii="ＭＳ 明朝" w:eastAsia="ＭＳ 明朝" w:hAnsi="ＭＳ 明朝"/>
          <w:b/>
          <w:sz w:val="22"/>
        </w:rPr>
        <w:t>ネットワーク障害やシステム障害が発生した場合の対応などを具体的に記載（発生から対応までの時間等）</w:t>
      </w:r>
    </w:p>
    <w:p w:rsidR="00DA1714" w:rsidRPr="00DA1714" w:rsidRDefault="00DA1714" w:rsidP="00DA1714">
      <w:pPr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144"/>
        </w:trPr>
        <w:tc>
          <w:tcPr>
            <w:tcW w:w="9073" w:type="dxa"/>
          </w:tcPr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 w:rsidR="009D008B" w:rsidRPr="000A20A4">
              <w:rPr>
                <w:rFonts w:ascii="ＭＳ 明朝" w:eastAsia="ＭＳ 明朝" w:hAnsi="ＭＳ 明朝"/>
                <w:sz w:val="22"/>
              </w:rPr>
              <w:t>運用・連絡体制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r w:rsidR="009D008B" w:rsidRPr="000A20A4">
              <w:rPr>
                <w:rFonts w:ascii="ＭＳ 明朝" w:eastAsia="ＭＳ 明朝" w:hAnsi="ＭＳ 明朝"/>
                <w:sz w:val="22"/>
              </w:rPr>
              <w:t>保守の範囲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ウ．</w:t>
            </w:r>
            <w:r w:rsidR="009D008B">
              <w:rPr>
                <w:rFonts w:ascii="ＭＳ 明朝" w:eastAsia="ＭＳ 明朝" w:hAnsi="ＭＳ 明朝"/>
                <w:sz w:val="22"/>
              </w:rPr>
              <w:t>障害対応方針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エ．</w:t>
            </w:r>
            <w:r w:rsidR="009D008B" w:rsidRPr="000A20A4">
              <w:rPr>
                <w:rFonts w:ascii="ＭＳ 明朝" w:eastAsia="ＭＳ 明朝" w:hAnsi="ＭＳ 明朝"/>
                <w:sz w:val="22"/>
              </w:rPr>
              <w:t>ネットワーク障害やシステム障害が発生した場合の対応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1714" w:rsidRPr="00EF25F0" w:rsidRDefault="009D008B" w:rsidP="00DA17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EF25F0">
        <w:rPr>
          <w:rFonts w:ascii="ＭＳ 明朝" w:eastAsia="ＭＳ 明朝" w:hAnsi="ＭＳ 明朝"/>
          <w:b/>
          <w:sz w:val="22"/>
        </w:rPr>
        <w:lastRenderedPageBreak/>
        <w:t>操作研修や操作支援等、システム導入後におけるサポート体制と内容（具体的に）</w:t>
      </w:r>
    </w:p>
    <w:p w:rsidR="00DA1714" w:rsidRDefault="00DA1714" w:rsidP="00DA1714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588"/>
        </w:trPr>
        <w:tc>
          <w:tcPr>
            <w:tcW w:w="9073" w:type="dxa"/>
          </w:tcPr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 w:rsidR="009D008B" w:rsidRPr="000A20A4">
              <w:rPr>
                <w:rFonts w:ascii="ＭＳ 明朝" w:eastAsia="ＭＳ 明朝" w:hAnsi="ＭＳ 明朝"/>
                <w:sz w:val="22"/>
              </w:rPr>
              <w:t>操作研修や操作支援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r w:rsidR="009D008B" w:rsidRPr="000A20A4">
              <w:rPr>
                <w:rFonts w:ascii="ＭＳ 明朝" w:eastAsia="ＭＳ 明朝" w:hAnsi="ＭＳ 明朝"/>
                <w:sz w:val="22"/>
              </w:rPr>
              <w:t>システム導入後におけるサポート体制と内容（具体的に）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9D008B" w:rsidRDefault="009D008B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9D00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1714" w:rsidRPr="00DA1714" w:rsidRDefault="00F635A0" w:rsidP="00DA17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※行が足りない場合は、適宜行を追加してください。</w:t>
      </w:r>
    </w:p>
    <w:sectPr w:rsidR="00DA1714" w:rsidRPr="00DA1714" w:rsidSect="00DA1714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B7A"/>
    <w:multiLevelType w:val="hybridMultilevel"/>
    <w:tmpl w:val="1BA85206"/>
    <w:lvl w:ilvl="0" w:tplc="EB1E9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54F59"/>
    <w:multiLevelType w:val="hybridMultilevel"/>
    <w:tmpl w:val="D780FCA4"/>
    <w:lvl w:ilvl="0" w:tplc="30C8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131AF7"/>
    <w:rsid w:val="00235E84"/>
    <w:rsid w:val="002F5781"/>
    <w:rsid w:val="00322FBE"/>
    <w:rsid w:val="00786B62"/>
    <w:rsid w:val="00992CDA"/>
    <w:rsid w:val="009D008B"/>
    <w:rsid w:val="00B714D0"/>
    <w:rsid w:val="00DA1714"/>
    <w:rsid w:val="00EB0A6A"/>
    <w:rsid w:val="00EF25F0"/>
    <w:rsid w:val="00F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7C692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DA1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13</cp:revision>
  <dcterms:created xsi:type="dcterms:W3CDTF">2019-03-20T04:00:00Z</dcterms:created>
  <dcterms:modified xsi:type="dcterms:W3CDTF">2019-03-27T06:22:00Z</dcterms:modified>
</cp:coreProperties>
</file>